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eastAsia="黑体"/>
          <w:bCs/>
          <w:sz w:val="28"/>
          <w:szCs w:val="28"/>
        </w:rPr>
      </w:pPr>
      <w:r>
        <w:rPr>
          <w:rFonts w:eastAsia="黑体"/>
          <w:bCs/>
          <w:sz w:val="28"/>
          <w:szCs w:val="28"/>
        </w:rPr>
        <w:t>附件1</w:t>
      </w:r>
    </w:p>
    <w:p>
      <w:pPr>
        <w:spacing w:line="64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四川省</w:t>
      </w:r>
      <w:r>
        <w:rPr>
          <w:rFonts w:hint="eastAsia" w:eastAsia="方正小标宋简体"/>
          <w:bCs/>
          <w:sz w:val="44"/>
          <w:szCs w:val="44"/>
        </w:rPr>
        <w:t>2023年下半年</w:t>
      </w:r>
      <w:r>
        <w:rPr>
          <w:rFonts w:eastAsia="方正小标宋简体"/>
          <w:bCs/>
          <w:sz w:val="44"/>
          <w:szCs w:val="44"/>
        </w:rPr>
        <w:t>高等教育自学考试毕业审核和毕业证书办理工作日程安排表</w:t>
      </w:r>
    </w:p>
    <w:tbl>
      <w:tblPr>
        <w:tblStyle w:val="2"/>
        <w:tblpPr w:leftFromText="180" w:rightFromText="180" w:vertAnchor="text" w:horzAnchor="margin" w:tblpXSpec="center" w:tblpY="371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6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3369" w:type="dxa"/>
            <w:noWrap w:val="0"/>
            <w:vAlign w:val="center"/>
          </w:tcPr>
          <w:p>
            <w:pPr>
              <w:spacing w:line="400" w:lineRule="exact"/>
              <w:ind w:left="840" w:hanging="840" w:hangingChars="300"/>
              <w:jc w:val="center"/>
              <w:rPr>
                <w:rFonts w:eastAsia="方正仿宋_GBK"/>
                <w:b/>
                <w:bCs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sz w:val="28"/>
                <w:szCs w:val="28"/>
              </w:rPr>
              <w:t>时  间</w:t>
            </w:r>
          </w:p>
        </w:tc>
        <w:tc>
          <w:tcPr>
            <w:tcW w:w="6095" w:type="dxa"/>
            <w:noWrap w:val="0"/>
            <w:vAlign w:val="center"/>
          </w:tcPr>
          <w:p>
            <w:pPr>
              <w:spacing w:line="400" w:lineRule="exact"/>
              <w:ind w:left="840" w:hanging="840" w:hangingChars="300"/>
              <w:jc w:val="center"/>
              <w:rPr>
                <w:rFonts w:eastAsia="方正仿宋_GBK"/>
                <w:b/>
                <w:bCs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sz w:val="28"/>
                <w:szCs w:val="28"/>
              </w:rPr>
              <w:t>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3369" w:type="dxa"/>
            <w:noWrap w:val="0"/>
            <w:vAlign w:val="center"/>
          </w:tcPr>
          <w:p>
            <w:pPr>
              <w:spacing w:line="400" w:lineRule="exact"/>
              <w:ind w:left="840" w:hanging="840" w:hangingChars="300"/>
              <w:jc w:val="center"/>
              <w:rPr>
                <w:rFonts w:ascii="仿宋" w:hAnsi="仿宋" w:eastAsia="仿宋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11月16日至24日</w:t>
            </w:r>
          </w:p>
        </w:tc>
        <w:tc>
          <w:tcPr>
            <w:tcW w:w="6095" w:type="dxa"/>
            <w:noWrap w:val="0"/>
            <w:vAlign w:val="center"/>
          </w:tcPr>
          <w:p>
            <w:pPr>
              <w:spacing w:line="400" w:lineRule="exact"/>
              <w:ind w:left="840" w:hanging="840" w:hangingChars="30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考生提交前置学历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审核</w:t>
            </w:r>
            <w:r>
              <w:rPr>
                <w:rFonts w:ascii="仿宋" w:hAnsi="仿宋" w:eastAsia="仿宋"/>
                <w:sz w:val="28"/>
                <w:szCs w:val="28"/>
              </w:rPr>
              <w:t>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3369" w:type="dxa"/>
            <w:noWrap w:val="0"/>
            <w:vAlign w:val="center"/>
          </w:tcPr>
          <w:p>
            <w:pPr>
              <w:spacing w:line="400" w:lineRule="exact"/>
              <w:ind w:left="840" w:hanging="840" w:hangingChars="30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11月29日</w:t>
            </w:r>
          </w:p>
        </w:tc>
        <w:tc>
          <w:tcPr>
            <w:tcW w:w="6095" w:type="dxa"/>
            <w:noWrap w:val="0"/>
            <w:vAlign w:val="center"/>
          </w:tcPr>
          <w:p>
            <w:pPr>
              <w:spacing w:line="400" w:lineRule="exact"/>
              <w:ind w:left="840" w:hanging="840" w:hangingChars="30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省教育考试院</w:t>
            </w:r>
            <w:r>
              <w:rPr>
                <w:rFonts w:ascii="仿宋" w:hAnsi="仿宋" w:eastAsia="仿宋"/>
                <w:sz w:val="28"/>
                <w:szCs w:val="28"/>
              </w:rPr>
              <w:t>反馈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前置学历人工审核结果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6" w:hRule="atLeast"/>
        </w:trPr>
        <w:tc>
          <w:tcPr>
            <w:tcW w:w="3369" w:type="dxa"/>
            <w:noWrap w:val="0"/>
            <w:vAlign w:val="center"/>
          </w:tcPr>
          <w:p>
            <w:pPr>
              <w:spacing w:line="400" w:lineRule="exact"/>
              <w:ind w:left="840" w:hanging="840" w:hangingChars="300"/>
              <w:jc w:val="center"/>
              <w:rPr>
                <w:rFonts w:ascii="仿宋" w:hAnsi="仿宋" w:eastAsia="仿宋"/>
                <w:color w:val="auto"/>
                <w:w w:val="8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12月4日至8日</w:t>
            </w:r>
          </w:p>
        </w:tc>
        <w:tc>
          <w:tcPr>
            <w:tcW w:w="6095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考生按需办理以下业务：</w:t>
            </w:r>
          </w:p>
          <w:p>
            <w:pPr>
              <w:spacing w:line="400" w:lineRule="exact"/>
              <w:jc w:val="left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</w:rPr>
              <w:t>1.考生提交毕业申请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数据和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>毕业申请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电子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>材料；</w:t>
            </w:r>
          </w:p>
          <w:p>
            <w:pPr>
              <w:spacing w:line="400" w:lineRule="exact"/>
              <w:jc w:val="left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2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>.因专业停考无法提交毕业申请的考生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，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>填写《停考专业毕业申请表》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并联系准考证号所属县（市、区）招生考试机构或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  <w:t>主考学校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；</w:t>
            </w:r>
          </w:p>
          <w:p>
            <w:pPr>
              <w:spacing w:line="400" w:lineRule="exact"/>
              <w:jc w:val="left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3.考生向准考证号所属县（市、区）招生考试机构或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  <w:t>主考学校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提交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>毕业证明申请。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7" w:hRule="atLeast"/>
        </w:trPr>
        <w:tc>
          <w:tcPr>
            <w:tcW w:w="3369" w:type="dxa"/>
            <w:noWrap w:val="0"/>
            <w:vAlign w:val="center"/>
          </w:tcPr>
          <w:p>
            <w:pPr>
              <w:spacing w:line="400" w:lineRule="exact"/>
              <w:ind w:left="840" w:hanging="840" w:hangingChars="300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2024年1月15日前</w:t>
            </w:r>
          </w:p>
        </w:tc>
        <w:tc>
          <w:tcPr>
            <w:tcW w:w="609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jc w:val="lef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  <w:t>主考学校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和各级招生考试机构完成毕业申请审核工作；</w:t>
            </w:r>
          </w:p>
          <w:p>
            <w:pPr>
              <w:numPr>
                <w:ilvl w:val="0"/>
                <w:numId w:val="1"/>
              </w:numPr>
              <w:spacing w:line="400" w:lineRule="exact"/>
              <w:jc w:val="lef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省教育考试院完成毕业数据检查、编号等工作。</w:t>
            </w:r>
          </w:p>
          <w:p>
            <w:pPr>
              <w:spacing w:line="400" w:lineRule="exact"/>
              <w:jc w:val="left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3.省教育考试院向教育部教育考试院上报毕业信息电子注册数据。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3369" w:type="dxa"/>
            <w:noWrap w:val="0"/>
            <w:vAlign w:val="center"/>
          </w:tcPr>
          <w:p>
            <w:pPr>
              <w:spacing w:line="400" w:lineRule="exact"/>
              <w:ind w:left="840" w:hanging="840" w:hangingChars="300"/>
              <w:jc w:val="lef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教育部教育考试院反馈未</w:t>
            </w:r>
          </w:p>
          <w:p>
            <w:pPr>
              <w:spacing w:line="400" w:lineRule="exact"/>
              <w:ind w:left="840" w:hanging="840" w:hangingChars="300"/>
              <w:jc w:val="lef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通过照片和前置学历数据</w:t>
            </w:r>
          </w:p>
        </w:tc>
        <w:tc>
          <w:tcPr>
            <w:tcW w:w="609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400" w:lineRule="exact"/>
              <w:jc w:val="lef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省教育考试院逐级通知考生更换照片；</w:t>
            </w:r>
          </w:p>
          <w:p>
            <w:pPr>
              <w:numPr>
                <w:ilvl w:val="0"/>
                <w:numId w:val="2"/>
              </w:numPr>
              <w:spacing w:line="400" w:lineRule="exact"/>
              <w:jc w:val="left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省教育考试院复核未通过前置学历数据。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</w:trPr>
        <w:tc>
          <w:tcPr>
            <w:tcW w:w="3369" w:type="dxa"/>
            <w:noWrap w:val="0"/>
            <w:vAlign w:val="center"/>
          </w:tcPr>
          <w:p>
            <w:pPr>
              <w:spacing w:line="400" w:lineRule="exact"/>
              <w:ind w:left="840" w:hanging="840" w:hangingChars="30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毕业信息注册成功后</w:t>
            </w:r>
          </w:p>
        </w:tc>
        <w:tc>
          <w:tcPr>
            <w:tcW w:w="6095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1.省教育考试院打印毕业证书和毕业生学籍表、主考院校附署公章；</w:t>
            </w:r>
          </w:p>
          <w:p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2.省教育考试院通知并逐级发放毕业证书和毕业生学籍表；</w:t>
            </w:r>
          </w:p>
          <w:p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3.考生到准考证号所属县（市、区）招生考试机构或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主考学校</w:t>
            </w:r>
            <w:r>
              <w:rPr>
                <w:rFonts w:ascii="仿宋" w:hAnsi="仿宋" w:eastAsia="仿宋"/>
                <w:sz w:val="28"/>
                <w:szCs w:val="28"/>
              </w:rPr>
              <w:t>领取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上述材料。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53EED5"/>
    <w:multiLevelType w:val="singleLevel"/>
    <w:tmpl w:val="B453EED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B27B265"/>
    <w:multiLevelType w:val="singleLevel"/>
    <w:tmpl w:val="7B27B26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4ZDZjYjhmZDE0YmMyNjg2ZTQwOWVjYmNiMjJlNzEifQ=="/>
  </w:docVars>
  <w:rsids>
    <w:rsidRoot w:val="73D169EC"/>
    <w:rsid w:val="73D1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2023-11-01T01:55:00Z</dcterms:created>
  <dc:creator>WPS_1675735716</dc:creator>
  <cp:lastModifiedBy>WPS_1675735716</cp:lastModifiedBy>
  <dcterms:modified xsi:type="dcterms:W3CDTF">2023-11-01T01:56:08Z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2052-12.1.0.15324</vt:lpwstr>
  </property>
  <property fmtid="{D5CDD505-2E9C-101B-9397-08002B2CF9AE}" pid="3" name="ICV">
    <vt:lpwstr>CE66D26E107C49CC88FAD43013BDF850_11</vt:lpwstr>
  </property>
</Properties>
</file>