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97"/>
        <w:ind w:left="1123"/>
      </w:pPr>
      <w:r>
        <w:rPr>
          <w:color w:val="1C1F1F"/>
          <w:spacing w:val="12"/>
          <w:w w:val="105"/>
        </w:rPr>
        <w:t>四川</w:t>
      </w:r>
      <w:r>
        <w:rPr>
          <w:color w:val="343838"/>
          <w:spacing w:val="4"/>
          <w:w w:val="105"/>
        </w:rPr>
        <w:t>省高等</w:t>
      </w:r>
      <w:r>
        <w:rPr>
          <w:color w:val="1C1F1F"/>
          <w:spacing w:val="4"/>
          <w:w w:val="105"/>
        </w:rPr>
        <w:t>教</w:t>
      </w:r>
      <w:r>
        <w:rPr>
          <w:color w:val="343838"/>
          <w:spacing w:val="-4"/>
          <w:w w:val="105"/>
        </w:rPr>
        <w:t>育自学考</w:t>
      </w:r>
      <w:r>
        <w:rPr>
          <w:color w:val="1C1F1F"/>
          <w:w w:val="105"/>
        </w:rPr>
        <w:t>试</w:t>
      </w:r>
      <w:r>
        <w:rPr>
          <w:color w:val="1C1F1F"/>
          <w:spacing w:val="-13"/>
          <w:w w:val="105"/>
        </w:rPr>
        <w:t>（</w:t>
      </w:r>
      <w:r>
        <w:rPr>
          <w:color w:val="343838"/>
          <w:spacing w:val="-12"/>
          <w:w w:val="105"/>
        </w:rPr>
        <w:t>省考</w:t>
      </w:r>
      <w:r>
        <w:rPr>
          <w:color w:val="1C1F1F"/>
          <w:spacing w:val="-22"/>
          <w:w w:val="105"/>
        </w:rPr>
        <w:t>课</w:t>
      </w:r>
      <w:r>
        <w:rPr>
          <w:color w:val="343838"/>
          <w:spacing w:val="52"/>
          <w:w w:val="105"/>
        </w:rPr>
        <w:t>程</w:t>
      </w:r>
      <w:r>
        <w:rPr>
          <w:color w:val="1C1F1F"/>
          <w:w w:val="105"/>
        </w:rPr>
        <w:t>）</w:t>
      </w:r>
      <w:r>
        <w:rPr>
          <w:rFonts w:hint="eastAsia"/>
          <w:color w:val="1C1F1F"/>
          <w:w w:val="105"/>
          <w:lang w:eastAsia="zh-CN"/>
        </w:rPr>
        <w:t>监考</w:t>
      </w:r>
      <w:r>
        <w:rPr>
          <w:color w:val="343838"/>
          <w:spacing w:val="-15"/>
          <w:w w:val="105"/>
        </w:rPr>
        <w:t>员</w:t>
      </w:r>
      <w:r>
        <w:rPr>
          <w:color w:val="1C1F1F"/>
          <w:spacing w:val="-25"/>
          <w:w w:val="105"/>
        </w:rPr>
        <w:t>职</w:t>
      </w:r>
      <w:r>
        <w:rPr>
          <w:color w:val="343838"/>
          <w:w w:val="105"/>
        </w:rPr>
        <w:t>责</w:t>
      </w:r>
    </w:p>
    <w:p>
      <w:pPr>
        <w:pStyle w:val="3"/>
        <w:spacing w:before="8"/>
        <w:rPr>
          <w:sz w:val="2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19" w:lineRule="auto"/>
        <w:ind w:left="865" w:leftChars="393" w:right="387" w:firstLine="584" w:firstLineChars="200"/>
        <w:jc w:val="both"/>
        <w:textAlignment w:val="auto"/>
        <w:rPr>
          <w:sz w:val="29"/>
        </w:rPr>
      </w:pPr>
      <w:bookmarkStart w:id="0" w:name="_GoBack"/>
      <w:bookmarkEnd w:id="0"/>
      <w:r>
        <w:rPr>
          <w:rFonts w:hint="eastAsia"/>
          <w:color w:val="343838"/>
          <w:spacing w:val="-6"/>
          <w:w w:val="105"/>
          <w:sz w:val="29"/>
          <w:lang w:eastAsia="zh-CN"/>
        </w:rPr>
        <w:t>一、</w:t>
      </w:r>
      <w:r>
        <w:rPr>
          <w:color w:val="343838"/>
          <w:spacing w:val="-6"/>
          <w:w w:val="105"/>
          <w:sz w:val="29"/>
        </w:rPr>
        <w:t>监考员在主考院校的指导下</w:t>
      </w:r>
      <w:r>
        <w:rPr>
          <w:color w:val="343838"/>
          <w:spacing w:val="-49"/>
          <w:w w:val="95"/>
          <w:sz w:val="29"/>
        </w:rPr>
        <w:t>，</w:t>
      </w:r>
      <w:r>
        <w:rPr>
          <w:color w:val="343838"/>
          <w:spacing w:val="16"/>
          <w:w w:val="105"/>
          <w:sz w:val="29"/>
        </w:rPr>
        <w:t>主持本考场的考试</w:t>
      </w:r>
      <w:r>
        <w:rPr>
          <w:color w:val="1C1F1F"/>
          <w:spacing w:val="-56"/>
          <w:w w:val="95"/>
          <w:sz w:val="29"/>
        </w:rPr>
        <w:t>，</w:t>
      </w:r>
      <w:r>
        <w:rPr>
          <w:color w:val="343838"/>
          <w:spacing w:val="10"/>
          <w:w w:val="105"/>
          <w:sz w:val="29"/>
        </w:rPr>
        <w:t>维护</w:t>
      </w:r>
      <w:r>
        <w:rPr>
          <w:color w:val="343838"/>
          <w:spacing w:val="17"/>
          <w:sz w:val="29"/>
        </w:rPr>
        <w:t>考场秩序</w:t>
      </w:r>
      <w:r>
        <w:rPr>
          <w:color w:val="343838"/>
          <w:spacing w:val="-32"/>
          <w:w w:val="95"/>
          <w:sz w:val="29"/>
        </w:rPr>
        <w:t>，</w:t>
      </w:r>
      <w:r>
        <w:rPr>
          <w:color w:val="343838"/>
          <w:spacing w:val="18"/>
          <w:sz w:val="29"/>
        </w:rPr>
        <w:t>严格执行考试实施程序</w:t>
      </w:r>
      <w:r>
        <w:rPr>
          <w:color w:val="343838"/>
          <w:spacing w:val="-30"/>
          <w:w w:val="95"/>
          <w:sz w:val="29"/>
        </w:rPr>
        <w:t>，</w:t>
      </w:r>
      <w:r>
        <w:rPr>
          <w:color w:val="343838"/>
          <w:spacing w:val="18"/>
          <w:sz w:val="29"/>
        </w:rPr>
        <w:t>如实记录考试情况</w:t>
      </w:r>
      <w:r>
        <w:rPr>
          <w:color w:val="1C1F1F"/>
          <w:spacing w:val="-31"/>
          <w:w w:val="95"/>
          <w:sz w:val="29"/>
        </w:rPr>
        <w:t>，</w:t>
      </w:r>
      <w:r>
        <w:rPr>
          <w:color w:val="343838"/>
          <w:spacing w:val="12"/>
          <w:sz w:val="29"/>
        </w:rPr>
        <w:t>保证考</w:t>
      </w:r>
      <w:r>
        <w:rPr>
          <w:color w:val="343838"/>
          <w:spacing w:val="12"/>
          <w:w w:val="105"/>
          <w:sz w:val="29"/>
        </w:rPr>
        <w:t>试正常进行。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321" w:lineRule="auto"/>
        <w:ind w:left="671" w:right="394" w:firstLine="661"/>
        <w:jc w:val="both"/>
        <w:textAlignment w:val="auto"/>
        <w:rPr>
          <w:sz w:val="29"/>
        </w:rPr>
      </w:pPr>
      <w:r>
        <w:rPr>
          <w:color w:val="343838"/>
          <w:spacing w:val="19"/>
          <w:sz w:val="29"/>
        </w:rPr>
        <w:t>二</w:t>
      </w:r>
      <w:r>
        <w:rPr>
          <w:color w:val="1C1F1F"/>
          <w:spacing w:val="-9"/>
          <w:sz w:val="29"/>
        </w:rPr>
        <w:t>、</w:t>
      </w:r>
      <w:r>
        <w:rPr>
          <w:color w:val="343838"/>
          <w:spacing w:val="8"/>
          <w:sz w:val="29"/>
        </w:rPr>
        <w:t>监考人员考前必须接受主考院校的考务培训</w:t>
      </w:r>
      <w:r>
        <w:rPr>
          <w:color w:val="1C1F1F"/>
          <w:spacing w:val="-44"/>
          <w:sz w:val="29"/>
        </w:rPr>
        <w:t>，</w:t>
      </w:r>
      <w:r>
        <w:rPr>
          <w:color w:val="343838"/>
          <w:spacing w:val="-8"/>
          <w:sz w:val="29"/>
        </w:rPr>
        <w:t>认真学习</w:t>
      </w:r>
      <w:r>
        <w:rPr>
          <w:color w:val="343838"/>
          <w:spacing w:val="7"/>
          <w:sz w:val="29"/>
        </w:rPr>
        <w:t>考试的安全保密、考务工作等规定、熟悉监考业务</w:t>
      </w:r>
      <w:r>
        <w:rPr>
          <w:color w:val="1C1F1F"/>
          <w:spacing w:val="-10"/>
          <w:sz w:val="29"/>
        </w:rPr>
        <w:t>，</w:t>
      </w:r>
      <w:r>
        <w:rPr>
          <w:color w:val="343838"/>
          <w:spacing w:val="16"/>
          <w:sz w:val="29"/>
        </w:rPr>
        <w:t>熟悉突发事</w:t>
      </w:r>
      <w:r>
        <w:rPr>
          <w:color w:val="343838"/>
          <w:spacing w:val="18"/>
          <w:sz w:val="29"/>
        </w:rPr>
        <w:t>件的处置办法和流程</w:t>
      </w:r>
      <w:r>
        <w:rPr>
          <w:color w:val="1C1F1F"/>
          <w:spacing w:val="-20"/>
          <w:sz w:val="29"/>
        </w:rPr>
        <w:t>，</w:t>
      </w:r>
      <w:r>
        <w:rPr>
          <w:color w:val="343838"/>
          <w:spacing w:val="7"/>
          <w:sz w:val="29"/>
        </w:rPr>
        <w:t>熟练掌握考试相关设备的操作规程，能够</w:t>
      </w:r>
      <w:r>
        <w:rPr>
          <w:color w:val="343838"/>
          <w:spacing w:val="17"/>
          <w:sz w:val="29"/>
        </w:rPr>
        <w:t>识别常</w:t>
      </w:r>
      <w:r>
        <w:rPr>
          <w:color w:val="1C1F1F"/>
          <w:spacing w:val="21"/>
          <w:sz w:val="29"/>
        </w:rPr>
        <w:t>见</w:t>
      </w:r>
      <w:r>
        <w:rPr>
          <w:color w:val="343838"/>
          <w:spacing w:val="7"/>
          <w:sz w:val="29"/>
        </w:rPr>
        <w:t>作弊工具</w:t>
      </w:r>
      <w:r>
        <w:rPr>
          <w:color w:val="1C1F1F"/>
          <w:spacing w:val="-28"/>
          <w:sz w:val="29"/>
        </w:rPr>
        <w:t>，</w:t>
      </w:r>
      <w:r>
        <w:rPr>
          <w:color w:val="343838"/>
          <w:spacing w:val="18"/>
          <w:sz w:val="29"/>
        </w:rPr>
        <w:t>不经培训不准监考。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321" w:lineRule="auto"/>
        <w:ind w:left="671" w:right="394" w:firstLine="661"/>
        <w:jc w:val="both"/>
        <w:textAlignment w:val="auto"/>
        <w:rPr>
          <w:color w:val="343838"/>
          <w:spacing w:val="19"/>
          <w:sz w:val="29"/>
        </w:rPr>
      </w:pPr>
      <w:r>
        <w:rPr>
          <w:color w:val="343838"/>
          <w:spacing w:val="19"/>
          <w:sz w:val="29"/>
        </w:rPr>
        <w:t>三、考试期间，监考人员必须佩戴由主考院校制定的统一规定标志，严格遵守考务工作制度，不迟到、不早退、不擅离职守，禁止携带手机等通信工具和具有照相摄像功能的电子设备等（含上述功能的电子手表）进入考场从事监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321" w:lineRule="auto"/>
        <w:ind w:left="671" w:right="394" w:firstLine="661"/>
        <w:jc w:val="both"/>
        <w:textAlignment w:val="auto"/>
        <w:rPr>
          <w:color w:val="343838"/>
          <w:spacing w:val="19"/>
          <w:sz w:val="29"/>
        </w:rPr>
      </w:pPr>
      <w:r>
        <w:rPr>
          <w:color w:val="343838"/>
          <w:spacing w:val="19"/>
          <w:sz w:val="29"/>
        </w:rPr>
        <w:t>四、监考人员应集中精力，严肃认真，忠于职守，维护考场秩序，严格按照考场规则实施监考工作程序，严格考生入场安检，如实记录考试情况，及时报告发现的异常情况；对考生的准考证、有效居民身份证、考试科目、试卷（答题卡）要仔细核对，并指导考生在考场签到册上签字，保证考试正常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321" w:lineRule="auto"/>
        <w:ind w:left="671" w:right="394" w:firstLine="661"/>
        <w:jc w:val="both"/>
        <w:textAlignment w:val="auto"/>
        <w:rPr>
          <w:color w:val="343838"/>
          <w:spacing w:val="19"/>
          <w:sz w:val="29"/>
        </w:rPr>
      </w:pPr>
      <w:r>
        <w:rPr>
          <w:color w:val="343838"/>
          <w:spacing w:val="19"/>
          <w:sz w:val="29"/>
        </w:rPr>
        <w:t>五、监考人员对考生既要严格执行纪律，又要耐心热情</w:t>
      </w:r>
      <w:r>
        <w:rPr>
          <w:rFonts w:hint="eastAsia"/>
          <w:color w:val="343838"/>
          <w:spacing w:val="19"/>
          <w:sz w:val="29"/>
          <w:lang w:eastAsia="zh-CN"/>
        </w:rPr>
        <w:t>，</w:t>
      </w:r>
      <w:r>
        <w:rPr>
          <w:color w:val="343838"/>
          <w:spacing w:val="19"/>
          <w:sz w:val="29"/>
        </w:rPr>
        <w:t>不要因执行纪律而影响考场正常秩序。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321" w:lineRule="auto"/>
        <w:ind w:left="671" w:right="394" w:firstLine="661"/>
        <w:jc w:val="both"/>
        <w:textAlignment w:val="auto"/>
        <w:rPr>
          <w:color w:val="343838"/>
          <w:spacing w:val="19"/>
          <w:sz w:val="29"/>
        </w:rPr>
      </w:pPr>
      <w:r>
        <w:rPr>
          <w:color w:val="343838"/>
          <w:spacing w:val="19"/>
          <w:sz w:val="29"/>
        </w:rPr>
        <w:t>六、监考人员有权制止除佩带规定标示以外的人进入考场。禁止在考场内照相、录像，不得在网络或社交媒体上发布与考试有关的信息或内容，不得把试（答）卷、草稿纸带出或传出考场。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321" w:lineRule="auto"/>
        <w:ind w:left="671" w:right="394" w:firstLine="661"/>
        <w:jc w:val="both"/>
        <w:textAlignment w:val="auto"/>
        <w:rPr>
          <w:color w:val="343838"/>
          <w:spacing w:val="19"/>
          <w:sz w:val="2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321" w:lineRule="auto"/>
        <w:ind w:left="671" w:right="394" w:firstLine="661"/>
        <w:jc w:val="both"/>
        <w:textAlignment w:val="auto"/>
        <w:rPr>
          <w:color w:val="343838"/>
          <w:spacing w:val="19"/>
          <w:sz w:val="2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321" w:lineRule="auto"/>
        <w:ind w:left="671" w:right="394" w:firstLine="661"/>
        <w:jc w:val="both"/>
        <w:textAlignment w:val="auto"/>
        <w:rPr>
          <w:color w:val="343838"/>
          <w:spacing w:val="19"/>
          <w:sz w:val="2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321" w:lineRule="auto"/>
        <w:ind w:left="671" w:right="394" w:firstLine="661"/>
        <w:jc w:val="both"/>
        <w:textAlignment w:val="auto"/>
        <w:rPr>
          <w:color w:val="343838"/>
          <w:spacing w:val="19"/>
          <w:sz w:val="29"/>
        </w:rPr>
      </w:pPr>
      <w:r>
        <w:rPr>
          <w:color w:val="343838"/>
          <w:spacing w:val="19"/>
          <w:sz w:val="29"/>
        </w:rPr>
        <w:t>—-</w:t>
      </w:r>
      <w:r>
        <w:rPr>
          <w:color w:val="343838"/>
          <w:spacing w:val="19"/>
          <w:sz w:val="29"/>
        </w:rPr>
        <w:tab/>
      </w:r>
      <w:r>
        <w:rPr>
          <w:color w:val="343838"/>
          <w:spacing w:val="19"/>
          <w:sz w:val="29"/>
        </w:rPr>
        <w:t>17--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321" w:lineRule="auto"/>
        <w:ind w:left="671" w:right="394" w:firstLine="661"/>
        <w:jc w:val="both"/>
        <w:textAlignment w:val="auto"/>
        <w:rPr>
          <w:color w:val="343838"/>
          <w:spacing w:val="19"/>
          <w:sz w:val="29"/>
        </w:rPr>
        <w:sectPr>
          <w:pgSz w:w="11910" w:h="16850"/>
          <w:pgMar w:top="1600" w:right="1080" w:bottom="280" w:left="960" w:header="720" w:footer="72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321" w:lineRule="auto"/>
        <w:ind w:left="671" w:right="394" w:firstLine="661"/>
        <w:jc w:val="both"/>
        <w:textAlignment w:val="auto"/>
        <w:rPr>
          <w:color w:val="343838"/>
          <w:spacing w:val="19"/>
          <w:sz w:val="2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321" w:lineRule="auto"/>
        <w:ind w:left="671" w:right="394" w:firstLine="661"/>
        <w:jc w:val="both"/>
        <w:textAlignment w:val="auto"/>
        <w:rPr>
          <w:color w:val="343838"/>
          <w:spacing w:val="19"/>
          <w:sz w:val="2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321" w:lineRule="auto"/>
        <w:ind w:right="394" w:firstLine="656" w:firstLineChars="200"/>
        <w:jc w:val="both"/>
        <w:textAlignment w:val="auto"/>
        <w:rPr>
          <w:color w:val="343838"/>
          <w:spacing w:val="19"/>
          <w:sz w:val="29"/>
        </w:rPr>
      </w:pPr>
      <w:r>
        <w:rPr>
          <w:color w:val="343838"/>
          <w:spacing w:val="19"/>
          <w:sz w:val="29"/>
        </w:rPr>
        <w:t>七、监考人员要爱护、关心考生。如遇考生考试时发生疾病，应及时通知考场外的工作人员陪同前往治疗。对不能坚持考试的考生应说服其终止考试，后续按照应急处理程序进行。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321" w:lineRule="auto"/>
        <w:ind w:right="394" w:firstLine="656" w:firstLineChars="200"/>
        <w:jc w:val="both"/>
        <w:textAlignment w:val="auto"/>
        <w:rPr>
          <w:color w:val="343838"/>
          <w:spacing w:val="19"/>
          <w:sz w:val="29"/>
        </w:rPr>
      </w:pPr>
      <w:r>
        <w:rPr>
          <w:color w:val="343838"/>
          <w:spacing w:val="19"/>
          <w:sz w:val="29"/>
        </w:rPr>
        <w:t>八、考试终了信号发出后，监考人员要求考生立即停止答题，将试卷放在桌子上。清点、整理考生答卷时，应认真核对、检查考</w:t>
      </w:r>
      <w:r>
        <w:rPr>
          <w:color w:val="343838"/>
          <w:spacing w:val="19"/>
          <w:sz w:val="29"/>
        </w:rPr>
        <w:tab/>
      </w:r>
      <w:r>
        <w:rPr>
          <w:color w:val="343838"/>
          <w:spacing w:val="19"/>
          <w:sz w:val="29"/>
        </w:rPr>
        <w:t>生答卷所填写的准考证号、座位号、试卷页数是否准确、完整，并按主考院校自考办的规定做好试卷（答题卡）、草稿纸的回收、整理、封装、上交等相关工作。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321" w:lineRule="auto"/>
        <w:ind w:right="394" w:firstLine="656" w:firstLineChars="200"/>
        <w:jc w:val="both"/>
        <w:textAlignment w:val="auto"/>
        <w:rPr>
          <w:color w:val="343838"/>
          <w:spacing w:val="19"/>
          <w:sz w:val="29"/>
        </w:rPr>
      </w:pPr>
      <w:r>
        <w:rPr>
          <w:color w:val="343838"/>
          <w:spacing w:val="19"/>
          <w:sz w:val="29"/>
        </w:rPr>
        <w:t>九、按照主考院校自考办要求，认真核对应考、缺考、实考人数，做好考场情况记录。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321" w:lineRule="auto"/>
        <w:ind w:right="394" w:firstLine="656" w:firstLineChars="200"/>
        <w:jc w:val="both"/>
        <w:textAlignment w:val="auto"/>
        <w:rPr>
          <w:color w:val="343838"/>
          <w:spacing w:val="19"/>
          <w:sz w:val="29"/>
        </w:rPr>
      </w:pPr>
      <w:r>
        <w:rPr>
          <w:color w:val="343838"/>
          <w:spacing w:val="19"/>
          <w:sz w:val="29"/>
        </w:rPr>
        <w:t>十、考试时监考人员不得与考生交谈、不念题。对试卷内容不作任何解释，但考生对印刷文字不清等提出询问时，应予当众答复，试题有更正时应及时板书当众公布。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321" w:lineRule="auto"/>
        <w:ind w:right="394" w:firstLine="656" w:firstLineChars="200"/>
        <w:jc w:val="both"/>
        <w:textAlignment w:val="auto"/>
        <w:rPr>
          <w:color w:val="343838"/>
          <w:spacing w:val="19"/>
          <w:sz w:val="29"/>
        </w:rPr>
      </w:pPr>
      <w:r>
        <w:rPr>
          <w:color w:val="343838"/>
          <w:spacing w:val="19"/>
          <w:sz w:val="29"/>
        </w:rPr>
        <w:t>十一、监考人员在考场内不得做与监考无关的事情，不得提前和拖延考试时间。在考试期间，不得以任何理由把试卷带出或传出考场。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321" w:lineRule="auto"/>
        <w:ind w:right="394" w:firstLine="656" w:firstLineChars="200"/>
        <w:jc w:val="both"/>
        <w:textAlignment w:val="auto"/>
        <w:rPr>
          <w:color w:val="343838"/>
          <w:spacing w:val="19"/>
          <w:sz w:val="29"/>
        </w:rPr>
      </w:pPr>
      <w:r>
        <w:rPr>
          <w:color w:val="343838"/>
          <w:spacing w:val="19"/>
          <w:sz w:val="29"/>
        </w:rPr>
        <w:t>十二、监考人员不准暗示、协助或支持考生的违规行为。监考员因违反监考人员守则、考场规则等而给考试造成不良影响的，将严格按照《中华人民共和国教育法》《国家教育考试违规处理办法》确定的程序和规定严肃处理；涉嫌犯罪的，由考点或教育考试机构协助当地公安机关，根据《中华人民共和国刑法修正案（九）》等法律法规，移送司法机关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321" w:lineRule="auto"/>
        <w:ind w:right="394" w:firstLine="656" w:firstLineChars="200"/>
        <w:jc w:val="both"/>
        <w:textAlignment w:val="auto"/>
        <w:rPr>
          <w:color w:val="343838"/>
          <w:spacing w:val="19"/>
          <w:sz w:val="29"/>
        </w:rPr>
      </w:pPr>
      <w:r>
        <w:rPr>
          <w:color w:val="343838"/>
          <w:spacing w:val="19"/>
          <w:sz w:val="29"/>
        </w:rPr>
        <w:t>十三、考前、考后检查、清理和封闭考场。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321" w:lineRule="auto"/>
        <w:ind w:right="394" w:firstLine="656" w:firstLineChars="200"/>
        <w:jc w:val="both"/>
        <w:textAlignment w:val="auto"/>
        <w:rPr>
          <w:color w:val="343838"/>
          <w:spacing w:val="19"/>
          <w:sz w:val="29"/>
        </w:rPr>
      </w:pPr>
      <w:r>
        <w:rPr>
          <w:color w:val="343838"/>
          <w:spacing w:val="19"/>
          <w:sz w:val="29"/>
        </w:rPr>
        <w:t>十四、完成主考院校部署的关于考试的其他工作。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321" w:lineRule="auto"/>
        <w:ind w:left="671" w:right="394" w:firstLine="661"/>
        <w:jc w:val="both"/>
        <w:textAlignment w:val="auto"/>
        <w:rPr>
          <w:color w:val="343838"/>
          <w:spacing w:val="19"/>
          <w:sz w:val="2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321" w:lineRule="auto"/>
        <w:ind w:left="671" w:right="394" w:firstLine="661"/>
        <w:jc w:val="both"/>
        <w:textAlignment w:val="auto"/>
        <w:rPr>
          <w:rFonts w:hint="eastAsia"/>
          <w:color w:val="343838"/>
          <w:spacing w:val="19"/>
          <w:sz w:val="29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NmJiOWJmNGEzOWQwOWY4ZWQ3OTNmZTM0MjU1MDAifQ=="/>
  </w:docVars>
  <w:rsids>
    <w:rsidRoot w:val="00865614"/>
    <w:rsid w:val="0050503C"/>
    <w:rsid w:val="00865614"/>
    <w:rsid w:val="00B9132E"/>
    <w:rsid w:val="00C66371"/>
    <w:rsid w:val="01FB04B4"/>
    <w:rsid w:val="14242870"/>
    <w:rsid w:val="18AC09E7"/>
    <w:rsid w:val="19653045"/>
    <w:rsid w:val="196743B4"/>
    <w:rsid w:val="25C45D0F"/>
    <w:rsid w:val="260B4130"/>
    <w:rsid w:val="270C05D0"/>
    <w:rsid w:val="30C1751B"/>
    <w:rsid w:val="35894893"/>
    <w:rsid w:val="4D4E77E0"/>
    <w:rsid w:val="6DDB608D"/>
    <w:rsid w:val="6F98750C"/>
    <w:rsid w:val="7E39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1"/>
    <w:pPr>
      <w:ind w:left="195"/>
      <w:outlineLvl w:val="2"/>
    </w:pPr>
    <w:rPr>
      <w:rFonts w:ascii="宋体" w:hAnsi="宋体" w:eastAsia="宋体" w:cs="宋体"/>
      <w:sz w:val="34"/>
      <w:szCs w:val="3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576B95"/>
      <w:sz w:val="25"/>
      <w:szCs w:val="25"/>
      <w:u w:val="none"/>
    </w:rPr>
  </w:style>
  <w:style w:type="character" w:styleId="9">
    <w:name w:val="Hyperlink"/>
    <w:basedOn w:val="6"/>
    <w:qFormat/>
    <w:uiPriority w:val="0"/>
    <w:rPr>
      <w:color w:val="576B95"/>
      <w:u w:val="none"/>
    </w:rPr>
  </w:style>
  <w:style w:type="character" w:customStyle="1" w:styleId="10">
    <w:name w:val="img_bg_c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2904</Words>
  <Characters>2929</Characters>
  <Lines>21</Lines>
  <Paragraphs>5</Paragraphs>
  <TotalTime>3</TotalTime>
  <ScaleCrop>false</ScaleCrop>
  <LinksUpToDate>false</LinksUpToDate>
  <CharactersWithSpaces>2930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2020-12-16T02:14:00Z</dcterms:created>
  <dc:creator>Administrator</dc:creator>
  <cp:lastModifiedBy>黄英</cp:lastModifiedBy>
  <dcterms:modified xsi:type="dcterms:W3CDTF">2022-12-19T07:48:43Z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1DE4E71B47434FCDBC741EF3AB3EB6D2</vt:lpwstr>
  </property>
</Properties>
</file>