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AE" w:rsidRDefault="009C29AB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农学专业培养方案</w:t>
      </w:r>
    </w:p>
    <w:p w:rsidR="002A04AE" w:rsidRDefault="002A04AE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2A04AE" w:rsidRPr="005557A8" w:rsidRDefault="009C29AB" w:rsidP="007A331E">
      <w:pPr>
        <w:spacing w:line="360" w:lineRule="auto"/>
        <w:rPr>
          <w:rFonts w:ascii="仿宋" w:eastAsia="仿宋" w:hAnsi="仿宋"/>
          <w:b/>
          <w:sz w:val="28"/>
          <w:szCs w:val="24"/>
        </w:rPr>
      </w:pPr>
      <w:r w:rsidRPr="005557A8">
        <w:rPr>
          <w:rFonts w:ascii="仿宋" w:eastAsia="仿宋" w:hAnsi="仿宋" w:hint="eastAsia"/>
          <w:b/>
          <w:sz w:val="28"/>
          <w:szCs w:val="24"/>
        </w:rPr>
        <w:t>一、专业层次</w:t>
      </w:r>
    </w:p>
    <w:p w:rsidR="002A04AE" w:rsidRDefault="009C29AB" w:rsidP="007A331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专升本</w:t>
      </w:r>
    </w:p>
    <w:p w:rsidR="002A04AE" w:rsidRPr="005557A8" w:rsidRDefault="009C29AB" w:rsidP="007A331E">
      <w:pPr>
        <w:spacing w:line="360" w:lineRule="auto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5557A8">
        <w:rPr>
          <w:rFonts w:ascii="仿宋" w:eastAsia="仿宋" w:hAnsi="仿宋" w:hint="eastAsia"/>
          <w:b/>
          <w:sz w:val="28"/>
          <w:szCs w:val="24"/>
        </w:rPr>
        <w:t>二、入学要求</w:t>
      </w:r>
    </w:p>
    <w:p w:rsidR="002A04AE" w:rsidRDefault="009C29A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2A04AE" w:rsidRPr="005557A8" w:rsidRDefault="009C29AB" w:rsidP="007A331E">
      <w:pPr>
        <w:spacing w:line="360" w:lineRule="auto"/>
        <w:rPr>
          <w:rFonts w:ascii="仿宋" w:eastAsia="仿宋" w:hAnsi="仿宋"/>
          <w:b/>
          <w:sz w:val="28"/>
          <w:szCs w:val="24"/>
        </w:rPr>
      </w:pPr>
      <w:r w:rsidRPr="005557A8">
        <w:rPr>
          <w:rFonts w:ascii="仿宋" w:eastAsia="仿宋" w:hAnsi="仿宋" w:hint="eastAsia"/>
          <w:b/>
          <w:sz w:val="28"/>
          <w:szCs w:val="24"/>
        </w:rPr>
        <w:t>三、培养目标</w:t>
      </w:r>
      <w:bookmarkEnd w:id="1"/>
    </w:p>
    <w:p w:rsidR="002A04AE" w:rsidRDefault="009C29A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本专业培养德、智、体</w:t>
      </w:r>
      <w:r w:rsidR="001F204A">
        <w:rPr>
          <w:rFonts w:ascii="仿宋" w:eastAsia="仿宋" w:hAnsi="仿宋" w:hint="eastAsia"/>
          <w:sz w:val="24"/>
          <w:szCs w:val="24"/>
        </w:rPr>
        <w:t>、美、劳</w:t>
      </w:r>
      <w:r>
        <w:rPr>
          <w:rFonts w:ascii="仿宋" w:eastAsia="仿宋" w:hAnsi="仿宋" w:hint="eastAsia"/>
          <w:sz w:val="24"/>
          <w:szCs w:val="24"/>
        </w:rPr>
        <w:t xml:space="preserve">全面发展的，具有宽厚的农学、经济学、管理学的基础知识，适应社会主义市场经济和农业现代化建设需要的，能在农业及相关部门从事农业生产和经营管理的高级专门技术人才。 </w:t>
      </w:r>
    </w:p>
    <w:p w:rsidR="002A04AE" w:rsidRPr="005557A8" w:rsidRDefault="009C29AB" w:rsidP="007A331E">
      <w:pPr>
        <w:spacing w:line="360" w:lineRule="auto"/>
        <w:rPr>
          <w:rFonts w:ascii="仿宋" w:eastAsia="仿宋" w:hAnsi="仿宋"/>
          <w:b/>
          <w:sz w:val="28"/>
          <w:szCs w:val="24"/>
        </w:rPr>
      </w:pPr>
      <w:r w:rsidRPr="005557A8">
        <w:rPr>
          <w:rFonts w:ascii="仿宋" w:eastAsia="仿宋" w:hAnsi="仿宋" w:hint="eastAsia"/>
          <w:b/>
          <w:sz w:val="28"/>
          <w:szCs w:val="24"/>
        </w:rPr>
        <w:t>四、培养规格</w:t>
      </w:r>
    </w:p>
    <w:p w:rsidR="002A04AE" w:rsidRDefault="009C29AB" w:rsidP="007A331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1、修业年限</w:t>
      </w:r>
    </w:p>
    <w:p w:rsidR="002A04AE" w:rsidRDefault="009C29A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2A04AE" w:rsidRDefault="009C29AB" w:rsidP="007A331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2、学习形式</w:t>
      </w:r>
    </w:p>
    <w:p w:rsidR="002A04AE" w:rsidRDefault="005557A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557A8">
        <w:rPr>
          <w:rFonts w:ascii="仿宋" w:eastAsia="仿宋" w:hAnsi="仿宋" w:hint="eastAsia"/>
          <w:sz w:val="24"/>
          <w:szCs w:val="24"/>
        </w:rPr>
        <w:t>业余/函授</w:t>
      </w:r>
    </w:p>
    <w:p w:rsidR="002A04AE" w:rsidRDefault="009C29AB" w:rsidP="007A331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3、总学时学分</w:t>
      </w:r>
    </w:p>
    <w:p w:rsidR="002A04AE" w:rsidRDefault="009C29A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本专业课程共1280学时，80学分。其中通识教育平台课程3</w:t>
      </w:r>
      <w:r w:rsidR="00EE14EB">
        <w:rPr>
          <w:rFonts w:ascii="仿宋" w:eastAsia="仿宋" w:hAnsi="仿宋"/>
          <w:sz w:val="24"/>
          <w:szCs w:val="24"/>
        </w:rPr>
        <w:t>44</w:t>
      </w:r>
      <w:r>
        <w:rPr>
          <w:rFonts w:ascii="仿宋" w:eastAsia="仿宋" w:hAnsi="仿宋" w:hint="eastAsia"/>
          <w:sz w:val="24"/>
          <w:szCs w:val="24"/>
        </w:rPr>
        <w:t>2学时，计</w:t>
      </w:r>
      <w:r w:rsidR="00EE14EB">
        <w:rPr>
          <w:rFonts w:ascii="仿宋" w:eastAsia="仿宋" w:hAnsi="仿宋"/>
          <w:sz w:val="24"/>
          <w:szCs w:val="24"/>
        </w:rPr>
        <w:t>21</w:t>
      </w:r>
      <w:r>
        <w:rPr>
          <w:rFonts w:ascii="仿宋" w:eastAsia="仿宋" w:hAnsi="仿宋" w:hint="eastAsia"/>
          <w:sz w:val="24"/>
          <w:szCs w:val="24"/>
        </w:rPr>
        <w:t>.5学分；专业教育平台课程712学时，计44.5学分；个性化培养平台课程32学时，计2学分；集中实践平台课程</w:t>
      </w:r>
      <w:r w:rsidR="00EE14EB">
        <w:rPr>
          <w:rFonts w:ascii="仿宋" w:eastAsia="仿宋" w:hAnsi="仿宋"/>
          <w:sz w:val="24"/>
          <w:szCs w:val="24"/>
        </w:rPr>
        <w:t>192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EE14EB"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2A04AE" w:rsidRDefault="009C29AB" w:rsidP="007A331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4、毕业及学位要求</w:t>
      </w:r>
    </w:p>
    <w:p w:rsidR="002A04AE" w:rsidRDefault="009C29A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学生完成培养方案规定的课程和学分要求，考核合格，准予毕业。符合学位授予条件的，经申请授予农学学士学位。</w:t>
      </w:r>
    </w:p>
    <w:p w:rsidR="002A04AE" w:rsidRDefault="009C29AB" w:rsidP="007A331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5、人才培养知识、能力和素质要求</w:t>
      </w:r>
    </w:p>
    <w:p w:rsidR="002A04AE" w:rsidRDefault="009C29A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素质结构要求</w:t>
      </w:r>
      <w:r>
        <w:rPr>
          <w:rFonts w:ascii="仿宋" w:eastAsia="仿宋" w:hAnsi="仿宋" w:hint="eastAsia"/>
          <w:sz w:val="24"/>
          <w:szCs w:val="24"/>
        </w:rPr>
        <w:t>：具备较高的思想道德素质，有较强的团队意识和健全的人格；掌握一定的人文社科基础知识，具有较好的人文修养；具备良好的专业素质：受到严格的科学思维训练，掌握一定的科学研究方法，有求实创新的意识和革新精神；在农业生产、科学研究与开发领域具有较好的综合素养和价值效益观念；</w:t>
      </w:r>
    </w:p>
    <w:p w:rsidR="002A04AE" w:rsidRDefault="009C29A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能力结构要求</w:t>
      </w:r>
      <w:r>
        <w:rPr>
          <w:rFonts w:ascii="仿宋" w:eastAsia="仿宋" w:hAnsi="仿宋" w:hint="eastAsia"/>
          <w:sz w:val="24"/>
          <w:szCs w:val="24"/>
        </w:rPr>
        <w:t>：具有良好自学习惯和能力、有较好的表达交流能力、有一定的计</w:t>
      </w:r>
      <w:r>
        <w:rPr>
          <w:rFonts w:ascii="仿宋" w:eastAsia="仿宋" w:hAnsi="仿宋" w:hint="eastAsia"/>
          <w:sz w:val="24"/>
          <w:szCs w:val="24"/>
        </w:rPr>
        <w:lastRenderedPageBreak/>
        <w:t>算机及信息技术应用能力；具有较强的动手能力、实践能力；综合运用所掌握的理论知识和技能，从事农业及其相关领域的生产、管理、产品研发及推广的能力；具有较强的创造性思维能力、开展创新实验和科技开发能力；</w:t>
      </w:r>
    </w:p>
    <w:p w:rsidR="002A04AE" w:rsidRDefault="009C29A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7A331E">
        <w:rPr>
          <w:rFonts w:ascii="仿宋" w:eastAsia="仿宋" w:hAnsi="仿宋" w:hint="eastAsia"/>
          <w:b/>
          <w:sz w:val="24"/>
          <w:szCs w:val="24"/>
        </w:rPr>
        <w:t>知识结构要求：</w:t>
      </w:r>
      <w:r>
        <w:rPr>
          <w:rFonts w:ascii="仿宋" w:eastAsia="仿宋" w:hAnsi="仿宋" w:hint="eastAsia"/>
          <w:sz w:val="24"/>
          <w:szCs w:val="24"/>
        </w:rPr>
        <w:t>能较熟练地运用外语阅读专业期刊和进行文献检索，有初步的外语交流和科技写作能力；具有较强的计算机科学等方面的知识；有初步的经济学、管理学等方面的知识；掌握农学与生物科学的基础理论、基本知识和基本技能，受到较扎实的专业理论和专业技能训练。</w:t>
      </w:r>
    </w:p>
    <w:p w:rsidR="002A04AE" w:rsidRPr="005557A8" w:rsidRDefault="009C29AB" w:rsidP="007A331E">
      <w:pPr>
        <w:spacing w:line="360" w:lineRule="auto"/>
        <w:rPr>
          <w:rFonts w:ascii="仿宋" w:eastAsia="仿宋" w:hAnsi="仿宋"/>
          <w:b/>
          <w:sz w:val="28"/>
          <w:szCs w:val="24"/>
        </w:rPr>
      </w:pPr>
      <w:r w:rsidRPr="005557A8">
        <w:rPr>
          <w:rFonts w:ascii="仿宋" w:eastAsia="仿宋" w:hAnsi="仿宋" w:hint="eastAsia"/>
          <w:b/>
          <w:sz w:val="28"/>
          <w:szCs w:val="24"/>
        </w:rPr>
        <w:t>五、</w:t>
      </w:r>
      <w:bookmarkStart w:id="2" w:name="_Toc3490_WPSOffice_Level3"/>
      <w:bookmarkEnd w:id="0"/>
      <w:r w:rsidRPr="005557A8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2A04AE" w:rsidRDefault="009C29A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中国近现代史纲要、马克思主义基本原理、</w:t>
      </w:r>
      <w:r w:rsidRPr="009C29AB">
        <w:rPr>
          <w:rFonts w:ascii="仿宋" w:eastAsia="仿宋" w:hAnsi="仿宋" w:hint="eastAsia"/>
          <w:sz w:val="24"/>
          <w:szCs w:val="24"/>
        </w:rPr>
        <w:t>植物病理学</w:t>
      </w:r>
      <w:r>
        <w:rPr>
          <w:rFonts w:ascii="仿宋" w:eastAsia="仿宋" w:hAnsi="仿宋" w:hint="eastAsia"/>
          <w:sz w:val="24"/>
          <w:szCs w:val="24"/>
        </w:rPr>
        <w:t>、农产品贮藏与加工、</w:t>
      </w:r>
      <w:r w:rsidRPr="009C29AB">
        <w:rPr>
          <w:rFonts w:ascii="仿宋" w:eastAsia="仿宋" w:hAnsi="仿宋" w:hint="eastAsia"/>
          <w:sz w:val="24"/>
          <w:szCs w:val="24"/>
        </w:rPr>
        <w:t>土壤肥料学</w:t>
      </w:r>
      <w:r>
        <w:rPr>
          <w:rFonts w:ascii="仿宋" w:eastAsia="仿宋" w:hAnsi="仿宋" w:hint="eastAsia"/>
          <w:sz w:val="24"/>
          <w:szCs w:val="24"/>
        </w:rPr>
        <w:t>、农业推广学、</w:t>
      </w:r>
      <w:r w:rsidRPr="009C29AB">
        <w:rPr>
          <w:rFonts w:ascii="仿宋" w:eastAsia="仿宋" w:hAnsi="仿宋" w:hint="eastAsia"/>
          <w:sz w:val="24"/>
          <w:szCs w:val="24"/>
        </w:rPr>
        <w:t>作物栽培学总论、农业生态学</w:t>
      </w:r>
    </w:p>
    <w:p w:rsidR="002A04AE" w:rsidRPr="005557A8" w:rsidRDefault="009C29AB" w:rsidP="007A331E">
      <w:pPr>
        <w:spacing w:line="360" w:lineRule="auto"/>
        <w:rPr>
          <w:rFonts w:ascii="仿宋" w:eastAsia="仿宋" w:hAnsi="仿宋"/>
          <w:b/>
          <w:sz w:val="28"/>
          <w:szCs w:val="24"/>
        </w:rPr>
      </w:pPr>
      <w:bookmarkStart w:id="3" w:name="_Toc22397_WPSOffice_Level3"/>
      <w:r w:rsidRPr="005557A8">
        <w:rPr>
          <w:rFonts w:ascii="仿宋" w:eastAsia="仿宋" w:hAnsi="仿宋" w:hint="eastAsia"/>
          <w:b/>
          <w:sz w:val="28"/>
          <w:szCs w:val="24"/>
        </w:rPr>
        <w:t>六、学位课程</w:t>
      </w:r>
      <w:bookmarkEnd w:id="3"/>
    </w:p>
    <w:p w:rsidR="009C29AB" w:rsidRPr="009C29AB" w:rsidRDefault="009C29A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C29AB">
        <w:rPr>
          <w:rFonts w:ascii="仿宋" w:eastAsia="仿宋" w:hAnsi="仿宋" w:hint="eastAsia"/>
          <w:sz w:val="24"/>
          <w:szCs w:val="24"/>
        </w:rPr>
        <w:t>植物病理学</w:t>
      </w:r>
      <w:r>
        <w:rPr>
          <w:rFonts w:ascii="仿宋" w:eastAsia="仿宋" w:hAnsi="仿宋" w:hint="eastAsia"/>
          <w:sz w:val="24"/>
          <w:szCs w:val="24"/>
        </w:rPr>
        <w:t>、</w:t>
      </w:r>
      <w:bookmarkStart w:id="4" w:name="_Toc8000_WPSOffice_Level3"/>
      <w:r w:rsidRPr="009C29AB">
        <w:rPr>
          <w:rFonts w:ascii="仿宋" w:eastAsia="仿宋" w:hAnsi="仿宋" w:hint="eastAsia"/>
          <w:sz w:val="24"/>
          <w:szCs w:val="24"/>
        </w:rPr>
        <w:t>作物栽培学总论、农业生态学</w:t>
      </w:r>
    </w:p>
    <w:p w:rsidR="002A04AE" w:rsidRPr="005557A8" w:rsidRDefault="009C29AB" w:rsidP="007A331E">
      <w:pPr>
        <w:spacing w:line="360" w:lineRule="auto"/>
        <w:rPr>
          <w:rFonts w:ascii="仿宋" w:eastAsia="仿宋" w:hAnsi="仿宋"/>
          <w:b/>
          <w:sz w:val="28"/>
          <w:szCs w:val="24"/>
        </w:rPr>
      </w:pPr>
      <w:r w:rsidRPr="005557A8">
        <w:rPr>
          <w:rFonts w:ascii="仿宋" w:eastAsia="仿宋" w:hAnsi="仿宋" w:hint="eastAsia"/>
          <w:b/>
          <w:sz w:val="28"/>
          <w:szCs w:val="24"/>
        </w:rPr>
        <w:t>七、教学计划进程表</w:t>
      </w:r>
      <w:bookmarkEnd w:id="4"/>
    </w:p>
    <w:tbl>
      <w:tblPr>
        <w:tblW w:w="8904" w:type="dxa"/>
        <w:tblInd w:w="113" w:type="dxa"/>
        <w:tblLook w:val="04A0" w:firstRow="1" w:lastRow="0" w:firstColumn="1" w:lastColumn="0" w:noHBand="0" w:noVBand="1"/>
      </w:tblPr>
      <w:tblGrid>
        <w:gridCol w:w="704"/>
        <w:gridCol w:w="580"/>
        <w:gridCol w:w="2981"/>
        <w:gridCol w:w="840"/>
        <w:gridCol w:w="820"/>
        <w:gridCol w:w="700"/>
        <w:gridCol w:w="741"/>
        <w:gridCol w:w="709"/>
        <w:gridCol w:w="820"/>
        <w:gridCol w:w="9"/>
      </w:tblGrid>
      <w:tr w:rsidR="009C29AB" w:rsidRPr="009C29AB" w:rsidTr="009C29AB">
        <w:trPr>
          <w:trHeight w:val="375"/>
        </w:trPr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农学</w:t>
            </w:r>
          </w:p>
        </w:tc>
      </w:tr>
      <w:tr w:rsidR="009C29AB" w:rsidRPr="009C29AB" w:rsidTr="009C29AB">
        <w:trPr>
          <w:trHeight w:val="390"/>
        </w:trPr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学制：2.5年      </w:t>
            </w:r>
            <w:r w:rsidR="005557A8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  </w:t>
            </w: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层次：专升本     </w:t>
            </w:r>
            <w:r w:rsidR="005557A8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   </w:t>
            </w: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形式：</w:t>
            </w:r>
            <w:r w:rsidR="005557A8" w:rsidRPr="005557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业余/函授</w:t>
            </w:r>
          </w:p>
        </w:tc>
      </w:tr>
      <w:tr w:rsidR="009C29AB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课程类别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总学分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学时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开课学期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考核方式</w:t>
            </w:r>
          </w:p>
        </w:tc>
      </w:tr>
      <w:tr w:rsidR="009C29AB" w:rsidRPr="009C29AB" w:rsidTr="009C29AB">
        <w:trPr>
          <w:gridAfter w:val="1"/>
          <w:wAfter w:w="9" w:type="dxa"/>
          <w:trHeight w:val="5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AB" w:rsidRPr="009C29AB" w:rsidRDefault="009C29AB" w:rsidP="009C29A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AB" w:rsidRPr="009C29AB" w:rsidRDefault="009C29AB" w:rsidP="009C29A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AB" w:rsidRPr="009C29AB" w:rsidRDefault="009C29AB" w:rsidP="009C29A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AB" w:rsidRPr="009C29AB" w:rsidRDefault="009C29AB" w:rsidP="009C29A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ind w:leftChars="-54" w:left="-113" w:rightChars="-61" w:right="-128" w:firstLine="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总学时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理论学时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实践学时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9AB" w:rsidRPr="009C29AB" w:rsidRDefault="009C29AB" w:rsidP="009C29A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9AB" w:rsidRPr="009C29AB" w:rsidRDefault="009C29AB" w:rsidP="009C29A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15916" w:rsidRPr="009C29AB" w:rsidTr="00720272">
        <w:trPr>
          <w:gridAfter w:val="1"/>
          <w:wAfter w:w="9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通识教育平台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5557A8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15916" w:rsidRPr="009C29AB" w:rsidTr="00720272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15916" w:rsidRPr="009C29AB" w:rsidTr="00720272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15916" w:rsidRPr="009C29AB" w:rsidTr="00720272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15916" w:rsidRPr="009C29AB" w:rsidTr="00720272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15916" w:rsidRPr="009C29AB" w:rsidTr="00720272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15916" w:rsidRPr="009C29AB" w:rsidTr="00720272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15916" w:rsidRPr="009C29AB" w:rsidTr="00720272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15916" w:rsidRPr="009C29AB" w:rsidTr="00720272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5916" w:rsidRDefault="00D15916" w:rsidP="007A33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5916" w:rsidRDefault="00D15916" w:rsidP="00D1591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5916" w:rsidRDefault="00D15916" w:rsidP="00D1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15916" w:rsidRPr="009C29AB" w:rsidTr="00D15916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7A33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计算机应用基础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24</w:t>
            </w: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程序设计语言VB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21</w:t>
            </w: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5557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  <w:r w:rsidR="005557A8">
              <w:rPr>
                <w:rFonts w:asciiTheme="minorEastAsia" w:eastAsiaTheme="minorEastAsia" w:hAnsiTheme="minorEastAsia" w:cs="宋体"/>
                <w:kern w:val="0"/>
                <w:szCs w:val="21"/>
              </w:rPr>
              <w:t>88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5557A8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56</w:t>
            </w:r>
            <w:r w:rsidR="00D15916"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专业教育平台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植物病理学*★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经济管理概论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农业昆虫学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蔬菜栽培学总论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农产品贮藏与加工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土壤肥料学★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农业推广学★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作物栽培学总论*★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经济植物种植技术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动物科学专业导论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食品市场营销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农业生态学*★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试验设计与统计分析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设施园艺学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44.5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050E4A" w:rsidRPr="009C29AB" w:rsidTr="00B62F67">
        <w:trPr>
          <w:gridAfter w:val="1"/>
          <w:wAfter w:w="9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个性化培养平台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素质教育课1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E4A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050E4A" w:rsidRPr="009C29AB" w:rsidTr="00B62F67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4A" w:rsidRPr="009C29AB" w:rsidRDefault="00050E4A" w:rsidP="00050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素质教育课2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4A" w:rsidRPr="009C29AB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E4A" w:rsidRDefault="00050E4A" w:rsidP="00050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050E4A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农学专业毕业论文（设计）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0F299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16" w:rsidRPr="009C29AB" w:rsidRDefault="00D15916" w:rsidP="00D1591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0F299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="000F2990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0F2990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0F2990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15916" w:rsidRPr="009C29AB" w:rsidTr="009C29AB">
        <w:trPr>
          <w:gridAfter w:val="1"/>
          <w:wAfter w:w="9" w:type="dxa"/>
          <w:trHeight w:val="360"/>
        </w:trPr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5557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  <w:r w:rsidR="005557A8">
              <w:rPr>
                <w:rFonts w:asciiTheme="minorEastAsia" w:eastAsiaTheme="minorEastAsia" w:hAnsiTheme="minorEastAsia" w:cs="宋体"/>
                <w:kern w:val="0"/>
                <w:szCs w:val="21"/>
              </w:rPr>
              <w:t>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5557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 w:rsidR="005557A8">
              <w:rPr>
                <w:rFonts w:asciiTheme="minorEastAsia" w:eastAsiaTheme="minorEastAsia" w:hAnsiTheme="minorEastAsia" w:cs="宋体"/>
                <w:kern w:val="0"/>
                <w:szCs w:val="21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16" w:rsidRPr="009C29AB" w:rsidRDefault="00D15916" w:rsidP="00D159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15916" w:rsidRPr="009C29AB" w:rsidTr="009C29AB">
        <w:trPr>
          <w:trHeight w:val="360"/>
        </w:trPr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16" w:rsidRPr="009C29AB" w:rsidRDefault="00D15916" w:rsidP="007A33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带有*号的为学位课程；</w:t>
            </w:r>
            <w:bookmarkStart w:id="5" w:name="_GoBack"/>
            <w:bookmarkEnd w:id="5"/>
            <w:r w:rsidRPr="009C29A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带有★号的为主干课程</w:t>
            </w:r>
          </w:p>
        </w:tc>
      </w:tr>
    </w:tbl>
    <w:p w:rsidR="002A04AE" w:rsidRPr="009C29AB" w:rsidRDefault="002A04AE">
      <w:pPr>
        <w:rPr>
          <w:sz w:val="24"/>
          <w:szCs w:val="24"/>
        </w:rPr>
      </w:pPr>
    </w:p>
    <w:sectPr w:rsidR="002A04AE" w:rsidRPr="009C29AB" w:rsidSect="009C29AB">
      <w:pgSz w:w="11906" w:h="16838"/>
      <w:pgMar w:top="1440" w:right="158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29" w:rsidRDefault="00461529" w:rsidP="00D15916">
      <w:r>
        <w:separator/>
      </w:r>
    </w:p>
  </w:endnote>
  <w:endnote w:type="continuationSeparator" w:id="0">
    <w:p w:rsidR="00461529" w:rsidRDefault="00461529" w:rsidP="00D1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29" w:rsidRDefault="00461529" w:rsidP="00D15916">
      <w:r>
        <w:separator/>
      </w:r>
    </w:p>
  </w:footnote>
  <w:footnote w:type="continuationSeparator" w:id="0">
    <w:p w:rsidR="00461529" w:rsidRDefault="00461529" w:rsidP="00D15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7609F8"/>
    <w:rsid w:val="000425B6"/>
    <w:rsid w:val="00050E4A"/>
    <w:rsid w:val="000F2990"/>
    <w:rsid w:val="00130F46"/>
    <w:rsid w:val="00164D4C"/>
    <w:rsid w:val="001F204A"/>
    <w:rsid w:val="002245D9"/>
    <w:rsid w:val="0025016B"/>
    <w:rsid w:val="002A04AE"/>
    <w:rsid w:val="003437A7"/>
    <w:rsid w:val="0042183D"/>
    <w:rsid w:val="00461529"/>
    <w:rsid w:val="00504523"/>
    <w:rsid w:val="005557A8"/>
    <w:rsid w:val="005D0626"/>
    <w:rsid w:val="005D58E4"/>
    <w:rsid w:val="006347B4"/>
    <w:rsid w:val="007406D0"/>
    <w:rsid w:val="007A331E"/>
    <w:rsid w:val="007F4F13"/>
    <w:rsid w:val="00843C94"/>
    <w:rsid w:val="009C29AB"/>
    <w:rsid w:val="00C9326B"/>
    <w:rsid w:val="00D15916"/>
    <w:rsid w:val="00EE14EB"/>
    <w:rsid w:val="00F71C78"/>
    <w:rsid w:val="07431884"/>
    <w:rsid w:val="13C071A4"/>
    <w:rsid w:val="17385C93"/>
    <w:rsid w:val="1C5757DE"/>
    <w:rsid w:val="297C5980"/>
    <w:rsid w:val="437609F8"/>
    <w:rsid w:val="46B863E3"/>
    <w:rsid w:val="61171C2C"/>
    <w:rsid w:val="640B2559"/>
    <w:rsid w:val="6E610F8A"/>
    <w:rsid w:val="77070CA3"/>
    <w:rsid w:val="7C7D2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E5DF2"/>
  <w15:docId w15:val="{A3B06847-ED38-4818-B767-D9A40A89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19">
    <w:name w:val="样式19"/>
    <w:basedOn w:val="a"/>
    <w:qFormat/>
    <w:pPr>
      <w:spacing w:line="264" w:lineRule="auto"/>
      <w:ind w:firstLineChars="200" w:firstLine="420"/>
    </w:pPr>
    <w:rPr>
      <w:rFonts w:ascii="宋体" w:hAnsi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293</Words>
  <Characters>1675</Characters>
  <Application>Microsoft Office Word</Application>
  <DocSecurity>0</DocSecurity>
  <Lines>13</Lines>
  <Paragraphs>3</Paragraphs>
  <ScaleCrop>false</ScaleCrop>
  <Company>china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18</cp:revision>
  <cp:lastPrinted>2019-07-01T06:58:00Z</cp:lastPrinted>
  <dcterms:created xsi:type="dcterms:W3CDTF">2019-06-25T05:53:00Z</dcterms:created>
  <dcterms:modified xsi:type="dcterms:W3CDTF">2022-04-11T07:03:00Z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