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C3D" w:rsidRDefault="00413AD0">
      <w:pPr>
        <w:widowControl/>
        <w:spacing w:line="430" w:lineRule="exact"/>
        <w:ind w:firstLineChars="200" w:firstLine="723"/>
        <w:jc w:val="center"/>
        <w:rPr>
          <w:rFonts w:ascii="楷体" w:eastAsia="楷体" w:hAnsi="楷体"/>
          <w:b/>
          <w:kern w:val="0"/>
          <w:sz w:val="36"/>
          <w:szCs w:val="36"/>
        </w:rPr>
      </w:pPr>
      <w:bookmarkStart w:id="0" w:name="_Toc26219_WPSOffice_Level3"/>
      <w:r>
        <w:rPr>
          <w:rFonts w:ascii="楷体" w:eastAsia="楷体" w:hAnsi="楷体" w:hint="eastAsia"/>
          <w:b/>
          <w:kern w:val="0"/>
          <w:sz w:val="36"/>
          <w:szCs w:val="36"/>
        </w:rPr>
        <w:t>工业工程培养方案</w:t>
      </w:r>
    </w:p>
    <w:p w:rsidR="004A1C3D" w:rsidRDefault="004A1C3D">
      <w:pPr>
        <w:widowControl/>
        <w:spacing w:line="430" w:lineRule="exact"/>
        <w:ind w:firstLineChars="200" w:firstLine="482"/>
        <w:jc w:val="center"/>
        <w:rPr>
          <w:rFonts w:ascii="楷体" w:eastAsia="楷体" w:hAnsi="楷体"/>
          <w:b/>
          <w:kern w:val="0"/>
          <w:sz w:val="24"/>
          <w:szCs w:val="24"/>
        </w:rPr>
      </w:pPr>
    </w:p>
    <w:p w:rsidR="004A1C3D" w:rsidRPr="00A84142" w:rsidRDefault="00413AD0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r w:rsidRPr="00A84142">
        <w:rPr>
          <w:rFonts w:ascii="仿宋" w:eastAsia="仿宋" w:hAnsi="仿宋" w:hint="eastAsia"/>
          <w:b/>
          <w:sz w:val="28"/>
          <w:szCs w:val="24"/>
        </w:rPr>
        <w:t>专业层次</w:t>
      </w:r>
    </w:p>
    <w:p w:rsidR="004A1C3D" w:rsidRDefault="00413AD0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专升本</w:t>
      </w:r>
    </w:p>
    <w:p w:rsidR="004A1C3D" w:rsidRPr="00A84142" w:rsidRDefault="00413AD0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bookmarkStart w:id="1" w:name="_Toc28471_WPSOffice_Level3"/>
      <w:r w:rsidRPr="00A84142">
        <w:rPr>
          <w:rFonts w:ascii="仿宋" w:eastAsia="仿宋" w:hAnsi="仿宋" w:hint="eastAsia"/>
          <w:b/>
          <w:sz w:val="28"/>
          <w:szCs w:val="24"/>
        </w:rPr>
        <w:t>入学要求</w:t>
      </w:r>
    </w:p>
    <w:p w:rsidR="004A1C3D" w:rsidRDefault="00413AD0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须已具有国民教育系列高等教育（含普通高等教育、高等职业教育、成人高等教育、网络教育、高等教育自学考试）专科及以上毕业证书。</w:t>
      </w:r>
    </w:p>
    <w:p w:rsidR="004A1C3D" w:rsidRPr="00A84142" w:rsidRDefault="00413AD0" w:rsidP="00A84142">
      <w:pPr>
        <w:widowControl/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r w:rsidRPr="00A84142">
        <w:rPr>
          <w:rFonts w:ascii="仿宋" w:eastAsia="仿宋" w:hAnsi="仿宋" w:hint="eastAsia"/>
          <w:b/>
          <w:sz w:val="28"/>
          <w:szCs w:val="24"/>
        </w:rPr>
        <w:t>三、 培养目标</w:t>
      </w:r>
      <w:bookmarkEnd w:id="1"/>
    </w:p>
    <w:p w:rsidR="004A1C3D" w:rsidRDefault="00413AD0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工业工程专业培养德、智、体、美、劳全面发展，既具有坚实的制造工程技术基础，又掌握管理科学基本理论与方法，能够在制造业和服务业，对复杂的生产或服务系统进行诊断与分析、规划与设计、运营管理、评价和创新等工作的具有创新潜能的复合型专业人才。</w:t>
      </w:r>
    </w:p>
    <w:p w:rsidR="004A1C3D" w:rsidRPr="00A84142" w:rsidRDefault="00413AD0" w:rsidP="00A84142">
      <w:pPr>
        <w:widowControl/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r w:rsidRPr="00A84142">
        <w:rPr>
          <w:rFonts w:ascii="仿宋" w:eastAsia="仿宋" w:hAnsi="仿宋" w:hint="eastAsia"/>
          <w:b/>
          <w:sz w:val="28"/>
          <w:szCs w:val="24"/>
        </w:rPr>
        <w:t>四、 培养规格</w:t>
      </w:r>
    </w:p>
    <w:p w:rsidR="004A1C3D" w:rsidRDefault="00413AD0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1、修业年限</w:t>
      </w:r>
    </w:p>
    <w:p w:rsidR="004A1C3D" w:rsidRDefault="00413AD0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修业年限2.5-5年</w:t>
      </w:r>
    </w:p>
    <w:p w:rsidR="004A1C3D" w:rsidRDefault="00413AD0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2、学习形式</w:t>
      </w:r>
    </w:p>
    <w:p w:rsidR="004A1C3D" w:rsidRDefault="0034350A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34350A">
        <w:rPr>
          <w:rFonts w:ascii="仿宋" w:eastAsia="仿宋" w:hAnsi="仿宋" w:hint="eastAsia"/>
          <w:sz w:val="24"/>
          <w:szCs w:val="24"/>
        </w:rPr>
        <w:t>业余/函授</w:t>
      </w:r>
    </w:p>
    <w:p w:rsidR="004A1C3D" w:rsidRDefault="00413AD0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3、总学时学分</w:t>
      </w:r>
    </w:p>
    <w:p w:rsidR="004A1C3D" w:rsidRDefault="00413AD0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本专业课程共1280学时，80学分。其中通识教育平台课程4</w:t>
      </w:r>
      <w:r w:rsidR="00D72F92">
        <w:rPr>
          <w:rFonts w:ascii="仿宋" w:eastAsia="仿宋" w:hAnsi="仿宋"/>
          <w:sz w:val="24"/>
          <w:szCs w:val="24"/>
        </w:rPr>
        <w:t>32</w:t>
      </w:r>
      <w:r>
        <w:rPr>
          <w:rFonts w:ascii="仿宋" w:eastAsia="仿宋" w:hAnsi="仿宋" w:hint="eastAsia"/>
          <w:sz w:val="24"/>
          <w:szCs w:val="24"/>
        </w:rPr>
        <w:t>学时，计2</w:t>
      </w:r>
      <w:r w:rsidR="00D72F92">
        <w:rPr>
          <w:rFonts w:ascii="仿宋" w:eastAsia="仿宋" w:hAnsi="仿宋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学分；专业教育平台课程656学时，计41学分；个性化培养平台课程32学时，计2学分；集中实践平台课程1</w:t>
      </w:r>
      <w:r w:rsidR="00D72F92">
        <w:rPr>
          <w:rFonts w:ascii="仿宋" w:eastAsia="仿宋" w:hAnsi="仿宋"/>
          <w:sz w:val="24"/>
          <w:szCs w:val="24"/>
        </w:rPr>
        <w:t>60</w:t>
      </w:r>
      <w:r>
        <w:rPr>
          <w:rFonts w:ascii="仿宋" w:eastAsia="仿宋" w:hAnsi="仿宋" w:hint="eastAsia"/>
          <w:sz w:val="24"/>
          <w:szCs w:val="24"/>
        </w:rPr>
        <w:t>学时，计1</w:t>
      </w:r>
      <w:r w:rsidR="00D72F92">
        <w:rPr>
          <w:rFonts w:ascii="仿宋" w:eastAsia="仿宋" w:hAnsi="仿宋"/>
          <w:sz w:val="24"/>
          <w:szCs w:val="24"/>
        </w:rPr>
        <w:t>0</w:t>
      </w:r>
      <w:r>
        <w:rPr>
          <w:rFonts w:ascii="仿宋" w:eastAsia="仿宋" w:hAnsi="仿宋" w:hint="eastAsia"/>
          <w:sz w:val="24"/>
          <w:szCs w:val="24"/>
        </w:rPr>
        <w:t>学分。</w:t>
      </w:r>
    </w:p>
    <w:p w:rsidR="004A1C3D" w:rsidRDefault="00413AD0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4、毕业及学位要求</w:t>
      </w:r>
    </w:p>
    <w:p w:rsidR="004A1C3D" w:rsidRDefault="00413AD0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学生完成培养方案规定的课程和学分要求，考核合格，准予毕业。符合学位授予条件的，经申请授予工学学士学位。</w:t>
      </w:r>
    </w:p>
    <w:p w:rsidR="004A1C3D" w:rsidRDefault="00413AD0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5、人才培养知识、能力和素质要求</w:t>
      </w:r>
    </w:p>
    <w:p w:rsidR="004A1C3D" w:rsidRDefault="00413AD0">
      <w:pPr>
        <w:widowControl/>
        <w:tabs>
          <w:tab w:val="left" w:pos="2292"/>
        </w:tabs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知识要求：掌握并能应用本专业类所需的自然科学、人文社会科学及相关工程科学与管理科学的基础知识;掌握并能应用工业工程类专业的基本理论和基本方法，了解本专业的发展现状与趋势;掌握并能利用本专业的最新技术和工具;形成合理的整体性知识结构。</w:t>
      </w:r>
    </w:p>
    <w:p w:rsidR="004A1C3D" w:rsidRDefault="00413AD0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能力要求：具备综合运用所学理论和方法进行工业工程类专业领域问题的分析、规划，设计、实施、评价和改善的能力;良好的组织协调并发挥系统集成作用的能力;良好的沟通表达、人际交往及竞争与合作的能力;具有工业工程领域的创新创业能力;</w:t>
      </w:r>
      <w:r>
        <w:rPr>
          <w:rFonts w:ascii="仿宋" w:eastAsia="仿宋" w:hAnsi="仿宋" w:hint="eastAsia"/>
          <w:sz w:val="24"/>
          <w:szCs w:val="24"/>
        </w:rPr>
        <w:lastRenderedPageBreak/>
        <w:t>了解与本专业相关的职业和行业的生产、设计、研究以及开发的法律、法规，具备正确分析评估工程与管理方案对客观世界和社会、健康、安全、法律、环境以及文化的影响的能力，并理解应承担的责任;具备创新性科学思维和持续改善的基本能力；具备独立学习、适应发展的能力和宽广、开放的视野。</w:t>
      </w:r>
    </w:p>
    <w:p w:rsidR="004A1C3D" w:rsidRDefault="00413AD0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素质要求：具有良好的思想政治素质和正确的世界观、人生观、价值观，践行社会主义核心价值观；具有高度的社会责任感、诚信意识，遵守职业道德和规范，履行责任；具有创新精神和创业意识，较高的人文与科学素养和问题导向及持续改善的专业素质；具有健康的心理和体魄。</w:t>
      </w:r>
    </w:p>
    <w:p w:rsidR="004A1C3D" w:rsidRPr="00A84142" w:rsidRDefault="00413AD0" w:rsidP="00A84142">
      <w:pPr>
        <w:widowControl/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r w:rsidRPr="00A84142">
        <w:rPr>
          <w:rFonts w:ascii="仿宋" w:eastAsia="仿宋" w:hAnsi="仿宋" w:hint="eastAsia"/>
          <w:b/>
          <w:sz w:val="28"/>
          <w:szCs w:val="24"/>
        </w:rPr>
        <w:t>五、</w:t>
      </w:r>
      <w:bookmarkStart w:id="2" w:name="_Toc3490_WPSOffice_Level3"/>
      <w:bookmarkEnd w:id="0"/>
      <w:r w:rsidRPr="00A84142">
        <w:rPr>
          <w:rFonts w:ascii="仿宋" w:eastAsia="仿宋" w:hAnsi="仿宋" w:hint="eastAsia"/>
          <w:b/>
          <w:sz w:val="28"/>
          <w:szCs w:val="24"/>
        </w:rPr>
        <w:t>专业核心课程</w:t>
      </w:r>
      <w:bookmarkEnd w:id="2"/>
    </w:p>
    <w:p w:rsidR="004A1C3D" w:rsidRDefault="00413AD0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中国近现代史纲要、马克思主义基本原理、人因工程、</w:t>
      </w:r>
      <w:r w:rsidR="006440CD">
        <w:rPr>
          <w:rFonts w:ascii="仿宋" w:eastAsia="仿宋" w:hAnsi="仿宋" w:hint="eastAsia"/>
          <w:sz w:val="24"/>
          <w:szCs w:val="24"/>
        </w:rPr>
        <w:t>运筹学、基础工业工程、</w:t>
      </w:r>
      <w:r>
        <w:rPr>
          <w:rFonts w:ascii="仿宋" w:eastAsia="仿宋" w:hAnsi="仿宋" w:hint="eastAsia"/>
          <w:sz w:val="24"/>
          <w:szCs w:val="24"/>
        </w:rPr>
        <w:t>设施规划与物流分析、生产计划与控制。</w:t>
      </w:r>
    </w:p>
    <w:p w:rsidR="004A1C3D" w:rsidRPr="00A84142" w:rsidRDefault="00413AD0" w:rsidP="00A84142">
      <w:pPr>
        <w:widowControl/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bookmarkStart w:id="3" w:name="_Toc22397_WPSOffice_Level3"/>
      <w:r w:rsidRPr="00A84142">
        <w:rPr>
          <w:rFonts w:ascii="仿宋" w:eastAsia="仿宋" w:hAnsi="仿宋" w:hint="eastAsia"/>
          <w:b/>
          <w:sz w:val="28"/>
          <w:szCs w:val="24"/>
        </w:rPr>
        <w:t>六、学位课程</w:t>
      </w:r>
      <w:bookmarkEnd w:id="3"/>
    </w:p>
    <w:p w:rsidR="004A1C3D" w:rsidRDefault="00413AD0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运筹学、基础工业工程、生产计划与控制</w:t>
      </w:r>
    </w:p>
    <w:p w:rsidR="004A1C3D" w:rsidRPr="00A84142" w:rsidRDefault="00413AD0" w:rsidP="00A84142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bookmarkStart w:id="4" w:name="_Toc8000_WPSOffice_Level3"/>
      <w:r w:rsidRPr="00A84142">
        <w:rPr>
          <w:rFonts w:ascii="仿宋" w:eastAsia="仿宋" w:hAnsi="仿宋" w:hint="eastAsia"/>
          <w:b/>
          <w:sz w:val="28"/>
          <w:szCs w:val="24"/>
        </w:rPr>
        <w:t>教学计划进程表</w:t>
      </w:r>
      <w:bookmarkEnd w:id="4"/>
    </w:p>
    <w:tbl>
      <w:tblPr>
        <w:tblW w:w="9015" w:type="dxa"/>
        <w:tblInd w:w="113" w:type="dxa"/>
        <w:tblLook w:val="04A0" w:firstRow="1" w:lastRow="0" w:firstColumn="1" w:lastColumn="0" w:noHBand="0" w:noVBand="1"/>
      </w:tblPr>
      <w:tblGrid>
        <w:gridCol w:w="704"/>
        <w:gridCol w:w="640"/>
        <w:gridCol w:w="3145"/>
        <w:gridCol w:w="880"/>
        <w:gridCol w:w="800"/>
        <w:gridCol w:w="720"/>
        <w:gridCol w:w="720"/>
        <w:gridCol w:w="700"/>
        <w:gridCol w:w="706"/>
      </w:tblGrid>
      <w:tr w:rsidR="00760E18" w:rsidRPr="00760E18" w:rsidTr="006440CD">
        <w:trPr>
          <w:trHeight w:val="465"/>
        </w:trPr>
        <w:tc>
          <w:tcPr>
            <w:tcW w:w="90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E18" w:rsidRPr="00760E18" w:rsidRDefault="00760E18" w:rsidP="00760E1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760E1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工业工程</w:t>
            </w:r>
          </w:p>
        </w:tc>
      </w:tr>
      <w:tr w:rsidR="00760E18" w:rsidRPr="00760E18" w:rsidTr="006440CD">
        <w:trPr>
          <w:trHeight w:val="360"/>
        </w:trPr>
        <w:tc>
          <w:tcPr>
            <w:tcW w:w="90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18" w:rsidRPr="00760E18" w:rsidRDefault="00760E18" w:rsidP="00760E1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学制：2.5年           层次：专升本              形式：</w:t>
            </w:r>
            <w:r w:rsidR="0034350A" w:rsidRPr="0034350A">
              <w:rPr>
                <w:rFonts w:ascii="宋体" w:hAnsi="宋体" w:cs="宋体" w:hint="eastAsia"/>
                <w:kern w:val="0"/>
                <w:sz w:val="22"/>
              </w:rPr>
              <w:t>业余/函授</w:t>
            </w:r>
          </w:p>
        </w:tc>
      </w:tr>
      <w:tr w:rsidR="00760E18" w:rsidRPr="00760E18" w:rsidTr="00D72F92">
        <w:trPr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18" w:rsidRPr="00760E18" w:rsidRDefault="00760E18" w:rsidP="00760E1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课程类别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18" w:rsidRPr="00760E18" w:rsidRDefault="00760E18" w:rsidP="00760E1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18" w:rsidRPr="00760E18" w:rsidRDefault="00760E18" w:rsidP="00760E1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课程名称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18" w:rsidRPr="00760E18" w:rsidRDefault="00760E18" w:rsidP="00760E1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总学分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18" w:rsidRPr="00760E18" w:rsidRDefault="00760E18" w:rsidP="00760E1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学时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18" w:rsidRPr="00760E18" w:rsidRDefault="00760E18" w:rsidP="00760E1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开课学期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18" w:rsidRPr="00760E18" w:rsidRDefault="00760E18" w:rsidP="00760E1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考核方式</w:t>
            </w:r>
          </w:p>
        </w:tc>
      </w:tr>
      <w:tr w:rsidR="00760E18" w:rsidRPr="00760E18" w:rsidTr="00D72F92">
        <w:trPr>
          <w:trHeight w:val="55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8" w:rsidRPr="00760E18" w:rsidRDefault="00760E18" w:rsidP="00760E1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8" w:rsidRPr="00760E18" w:rsidRDefault="00760E18" w:rsidP="00760E1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8" w:rsidRPr="00760E18" w:rsidRDefault="00760E18" w:rsidP="00760E1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8" w:rsidRPr="00760E18" w:rsidRDefault="00760E18" w:rsidP="00760E1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18" w:rsidRPr="00760E18" w:rsidRDefault="00760E18" w:rsidP="00760E1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总学时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18" w:rsidRPr="00760E18" w:rsidRDefault="00760E18" w:rsidP="00760E1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理论学时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E18" w:rsidRPr="00760E18" w:rsidRDefault="00760E18" w:rsidP="00760E1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实践学时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18" w:rsidRPr="00760E18" w:rsidRDefault="00760E18" w:rsidP="00760E1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E18" w:rsidRPr="00760E18" w:rsidRDefault="00760E18" w:rsidP="00760E1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D72F92" w:rsidRPr="00760E18" w:rsidTr="00D72F92">
        <w:trPr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通识教育平台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中国近现代史纲要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F55AB0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72F92" w:rsidRPr="00760E18" w:rsidTr="00D72F92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马克思主义基本原理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72F92" w:rsidRPr="00760E18" w:rsidTr="00D72F92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D72F92" w:rsidRPr="00760E18" w:rsidTr="00D72F92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D72F92" w:rsidRPr="00760E18" w:rsidTr="00D72F92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D72F92" w:rsidRPr="00760E18" w:rsidTr="00D72F92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D72F92" w:rsidRPr="00760E18" w:rsidTr="00D72F92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D72F92" w:rsidRPr="00760E18" w:rsidTr="00D72F92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英语B1★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72F92" w:rsidRPr="00760E18" w:rsidTr="00D72F92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3435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英语B2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72F92" w:rsidRPr="00760E18" w:rsidTr="00D72F92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3435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计算机应用基础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3.5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72F92" w:rsidRPr="00760E18" w:rsidTr="00D72F92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线性代数★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2.5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72F92" w:rsidRPr="00760E18" w:rsidTr="00D72F92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概率与数理统计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72F92" w:rsidRPr="00760E18" w:rsidTr="00D72F92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</w:rPr>
              <w:t>3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F92" w:rsidRDefault="00D72F92" w:rsidP="00D72F9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程序设计语言VB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72F92" w:rsidRPr="00760E18" w:rsidTr="00D72F92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F55A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  <w:r w:rsidR="00F55AB0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F55AB0" w:rsidP="00D72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F92" w:rsidRDefault="00D72F92" w:rsidP="00D72F9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D72F92" w:rsidRPr="00760E18" w:rsidTr="00D72F92">
        <w:trPr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专业教育</w:t>
            </w:r>
            <w:r w:rsidRPr="00760E18">
              <w:rPr>
                <w:rFonts w:ascii="宋体" w:hAnsi="宋体" w:cs="宋体" w:hint="eastAsia"/>
                <w:kern w:val="0"/>
                <w:sz w:val="22"/>
              </w:rPr>
              <w:lastRenderedPageBreak/>
              <w:t>平台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管理经济学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 xml:space="preserve">考试　</w:t>
            </w:r>
          </w:p>
        </w:tc>
      </w:tr>
      <w:tr w:rsidR="00D72F92" w:rsidRPr="00760E18" w:rsidTr="00D72F92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人因工程★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D72F92" w:rsidRPr="00760E18" w:rsidTr="00D72F92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运筹学*★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D72F92" w:rsidRPr="00760E18" w:rsidTr="00D72F92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设施规划与物流分析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D72F92" w:rsidRPr="00760E18" w:rsidTr="00D72F92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服务系统分析与运营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D72F92" w:rsidRPr="00760E18" w:rsidTr="00D72F92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制造技术基础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D72F92" w:rsidRPr="00760E18" w:rsidTr="00D72F92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生产计划与控制*★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D72F92" w:rsidRPr="00760E18" w:rsidTr="00D72F92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质量管理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D72F92" w:rsidRPr="00760E18" w:rsidTr="00D72F92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项目管理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D72F92" w:rsidRPr="00760E18" w:rsidTr="00D72F92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工程经济学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D72F92" w:rsidRPr="00760E18" w:rsidTr="00D72F92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基础工业工程*★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D72F92" w:rsidRPr="00760E18" w:rsidTr="00D72F92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先进制造系统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D72F92" w:rsidRPr="00760E18" w:rsidTr="00D72F92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92" w:rsidRPr="00760E18" w:rsidRDefault="00D72F92" w:rsidP="00D72F9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656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640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F92" w:rsidRPr="00760E18" w:rsidRDefault="00D72F92" w:rsidP="00D72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F5585" w:rsidRPr="00760E18" w:rsidTr="007D3D40">
        <w:trPr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个性化培养平台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素质教育课1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85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</w:tr>
      <w:tr w:rsidR="00DF5585" w:rsidRPr="00760E18" w:rsidTr="007D3D40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85" w:rsidRPr="00760E18" w:rsidRDefault="00DF5585" w:rsidP="00DF558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素质教育课2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85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</w:tr>
      <w:tr w:rsidR="00DF5585" w:rsidRPr="00760E18" w:rsidTr="00D72F92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85" w:rsidRPr="00760E18" w:rsidRDefault="00DF5585" w:rsidP="00DF558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F5585" w:rsidRPr="00760E18" w:rsidTr="00D72F92">
        <w:trPr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集中实践平台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585" w:rsidRPr="00760E18" w:rsidRDefault="00DF5585" w:rsidP="00DF558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生产计划与控制课程设计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 xml:space="preserve">考查　</w:t>
            </w:r>
          </w:p>
        </w:tc>
      </w:tr>
      <w:tr w:rsidR="00DF5585" w:rsidRPr="00760E18" w:rsidTr="00D72F92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85" w:rsidRPr="00760E18" w:rsidRDefault="00DF5585" w:rsidP="00DF558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585" w:rsidRPr="00760E18" w:rsidRDefault="00DF5585" w:rsidP="00DF558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工业工程专业毕业设计（论文）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128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 xml:space="preserve">考查　</w:t>
            </w:r>
          </w:p>
        </w:tc>
      </w:tr>
      <w:tr w:rsidR="00DF5585" w:rsidRPr="00760E18" w:rsidTr="00D72F92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85" w:rsidRPr="00760E18" w:rsidRDefault="00DF5585" w:rsidP="00DF558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F5585" w:rsidRPr="00760E18" w:rsidTr="006440CD">
        <w:trPr>
          <w:trHeight w:val="360"/>
        </w:trPr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总计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1280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F55A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10</w:t>
            </w:r>
            <w:r w:rsidR="00F55AB0">
              <w:rPr>
                <w:rFonts w:ascii="宋体" w:hAnsi="宋体" w:cs="宋体"/>
                <w:kern w:val="0"/>
                <w:sz w:val="22"/>
              </w:rPr>
              <w:t>48</w:t>
            </w:r>
            <w:bookmarkStart w:id="5" w:name="_GoBack"/>
            <w:bookmarkEnd w:id="5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F55A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2</w:t>
            </w:r>
            <w:r w:rsidR="00F55AB0">
              <w:rPr>
                <w:rFonts w:ascii="宋体" w:hAnsi="宋体" w:cs="宋体"/>
                <w:kern w:val="0"/>
                <w:sz w:val="22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585" w:rsidRPr="00760E18" w:rsidRDefault="00DF5585" w:rsidP="00DF55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F5585" w:rsidRPr="00760E18" w:rsidTr="006440CD">
        <w:trPr>
          <w:trHeight w:val="360"/>
        </w:trPr>
        <w:tc>
          <w:tcPr>
            <w:tcW w:w="90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85" w:rsidRPr="00760E18" w:rsidRDefault="00DF5585" w:rsidP="0034350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60E18">
              <w:rPr>
                <w:rFonts w:ascii="宋体" w:hAnsi="宋体" w:cs="宋体" w:hint="eastAsia"/>
                <w:kern w:val="0"/>
                <w:sz w:val="22"/>
              </w:rPr>
              <w:t>带有*号的为学位课程；带有★号的为主干课程</w:t>
            </w:r>
          </w:p>
        </w:tc>
      </w:tr>
    </w:tbl>
    <w:p w:rsidR="004A1C3D" w:rsidRPr="00760E18" w:rsidRDefault="004A1C3D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</w:p>
    <w:sectPr w:rsidR="004A1C3D" w:rsidRPr="00760E18" w:rsidSect="006440CD">
      <w:pgSz w:w="11906" w:h="16838"/>
      <w:pgMar w:top="1440" w:right="1474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D10" w:rsidRDefault="00644D10" w:rsidP="00D72F92">
      <w:r>
        <w:separator/>
      </w:r>
    </w:p>
  </w:endnote>
  <w:endnote w:type="continuationSeparator" w:id="0">
    <w:p w:rsidR="00644D10" w:rsidRDefault="00644D10" w:rsidP="00D7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D10" w:rsidRDefault="00644D10" w:rsidP="00D72F92">
      <w:r>
        <w:separator/>
      </w:r>
    </w:p>
  </w:footnote>
  <w:footnote w:type="continuationSeparator" w:id="0">
    <w:p w:rsidR="00644D10" w:rsidRDefault="00644D10" w:rsidP="00D72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6D01E"/>
    <w:multiLevelType w:val="singleLevel"/>
    <w:tmpl w:val="2516D01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A37EA9A"/>
    <w:multiLevelType w:val="singleLevel"/>
    <w:tmpl w:val="4A37EA9A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609F8"/>
    <w:rsid w:val="00073C8C"/>
    <w:rsid w:val="000820D0"/>
    <w:rsid w:val="000C1635"/>
    <w:rsid w:val="00106499"/>
    <w:rsid w:val="00171CE0"/>
    <w:rsid w:val="001E2D18"/>
    <w:rsid w:val="001E3674"/>
    <w:rsid w:val="002B5D26"/>
    <w:rsid w:val="002F068D"/>
    <w:rsid w:val="0033189C"/>
    <w:rsid w:val="0034350A"/>
    <w:rsid w:val="0039561A"/>
    <w:rsid w:val="003D449D"/>
    <w:rsid w:val="00413AD0"/>
    <w:rsid w:val="00417EC1"/>
    <w:rsid w:val="00443AA8"/>
    <w:rsid w:val="004722D6"/>
    <w:rsid w:val="004A1C3D"/>
    <w:rsid w:val="004C507A"/>
    <w:rsid w:val="00541C5E"/>
    <w:rsid w:val="0059442E"/>
    <w:rsid w:val="006440CD"/>
    <w:rsid w:val="00644D10"/>
    <w:rsid w:val="00675856"/>
    <w:rsid w:val="00682759"/>
    <w:rsid w:val="006F6917"/>
    <w:rsid w:val="00714700"/>
    <w:rsid w:val="0074504F"/>
    <w:rsid w:val="00760C83"/>
    <w:rsid w:val="00760E18"/>
    <w:rsid w:val="007E50C3"/>
    <w:rsid w:val="007F097F"/>
    <w:rsid w:val="00814BB3"/>
    <w:rsid w:val="0084795A"/>
    <w:rsid w:val="00896EDB"/>
    <w:rsid w:val="00941D0C"/>
    <w:rsid w:val="00954661"/>
    <w:rsid w:val="00983417"/>
    <w:rsid w:val="009A7542"/>
    <w:rsid w:val="00A04739"/>
    <w:rsid w:val="00A072C6"/>
    <w:rsid w:val="00A5437C"/>
    <w:rsid w:val="00A62EFF"/>
    <w:rsid w:val="00A84142"/>
    <w:rsid w:val="00A941A9"/>
    <w:rsid w:val="00AD61AC"/>
    <w:rsid w:val="00AE7518"/>
    <w:rsid w:val="00BD4415"/>
    <w:rsid w:val="00C77706"/>
    <w:rsid w:val="00C80EED"/>
    <w:rsid w:val="00C95568"/>
    <w:rsid w:val="00CB2DFA"/>
    <w:rsid w:val="00D72F92"/>
    <w:rsid w:val="00DB13F8"/>
    <w:rsid w:val="00DD264F"/>
    <w:rsid w:val="00DF5585"/>
    <w:rsid w:val="00EA79DC"/>
    <w:rsid w:val="00EE2413"/>
    <w:rsid w:val="00F20CF6"/>
    <w:rsid w:val="00F276FC"/>
    <w:rsid w:val="00F52E1F"/>
    <w:rsid w:val="00F55AB0"/>
    <w:rsid w:val="00FB1D3E"/>
    <w:rsid w:val="04944981"/>
    <w:rsid w:val="07431884"/>
    <w:rsid w:val="0A2F7ABC"/>
    <w:rsid w:val="0AA46059"/>
    <w:rsid w:val="301E63AE"/>
    <w:rsid w:val="32806019"/>
    <w:rsid w:val="437609F8"/>
    <w:rsid w:val="46B863E3"/>
    <w:rsid w:val="4CBE6485"/>
    <w:rsid w:val="4D604590"/>
    <w:rsid w:val="56C8430E"/>
    <w:rsid w:val="5D3F3FFA"/>
    <w:rsid w:val="61171C2C"/>
    <w:rsid w:val="640B2559"/>
    <w:rsid w:val="7405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BDB210"/>
  <w15:docId w15:val="{AAC0C1A8-4FB0-4CEB-8C34-72B1228B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character" w:customStyle="1" w:styleId="a4">
    <w:name w:val="批注框文本 字符"/>
    <w:basedOn w:val="a0"/>
    <w:link w:val="a3"/>
    <w:qFormat/>
    <w:rPr>
      <w:rFonts w:ascii="Calibri" w:hAnsi="Calibri"/>
      <w:kern w:val="2"/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a8">
    <w:name w:val="页眉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310</Words>
  <Characters>1769</Characters>
  <Application>Microsoft Office Word</Application>
  <DocSecurity>0</DocSecurity>
  <Lines>14</Lines>
  <Paragraphs>4</Paragraphs>
  <ScaleCrop>false</ScaleCrop>
  <Company>china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ZHY</cp:lastModifiedBy>
  <cp:revision>75</cp:revision>
  <cp:lastPrinted>2019-07-01T06:58:00Z</cp:lastPrinted>
  <dcterms:created xsi:type="dcterms:W3CDTF">2019-09-01T09:27:00Z</dcterms:created>
  <dcterms:modified xsi:type="dcterms:W3CDTF">2022-04-11T06:56:00Z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