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仿宋" w:cs="仿宋"/>
          <w:b/>
          <w:bCs/>
          <w:color w:val="FF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四川省高等教育自学考试考生参考须知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1.考生应提前熟悉参加考试的考点和考场位置。为避免进入考场时，因体温测量、身份识别等环节延误入场时间，建议考生合理安排出行时间，提前到达考点。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2.考生持准考证、有效居民身份证在规定时间内参加考试。如考试前遗失有效居民身份证，可到公安机关办理有效临时居民身份证参加考试。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3.考试开始15分钟后，迟到考生不得进入考点参加当次科目考试。考试结束前30分钟，考生方可交卷离开考场。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5.考生必须携带好2B铅笔，0.5毫米的黑色字迹签字笔作答，其余允许携带的答题辅助用品见下表。禁止携带考试规定以外的物品（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无线耳机、有存储功能的计算器、手机等</w:t>
      </w:r>
      <w:r>
        <w:rPr>
          <w:rFonts w:hint="eastAsia" w:ascii="仿宋" w:hAnsi="仿宋" w:eastAsia="仿宋" w:cs="仿宋"/>
          <w:sz w:val="32"/>
          <w:szCs w:val="32"/>
        </w:rPr>
        <w:t>）进入考场，否则按违纪舞弊处理。</w:t>
      </w:r>
    </w:p>
    <w:tbl>
      <w:tblPr>
        <w:tblStyle w:val="3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文   科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ind w:firstLine="560" w:firstLineChars="20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“英语翻译”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生入场后，要按号入座，将本人《准考证》和有效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7.试卷非选择题部分请在答题卡答题区域内按题号顺序作答，超出答题区域的答案无效，严禁使用涂改液和修正带。《四川省高等教育自学考试考生答题须知》见省教育考试院官网链接（网址：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https://www.sceea.cn/Html/201702/Newsdetail_371.html）。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935F9"/>
    <w:multiLevelType w:val="multilevel"/>
    <w:tmpl w:val="3E9935F9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4622"/>
    <w:rsid w:val="48034622"/>
    <w:rsid w:val="4B2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2022-01-20T07:25:00Z</dcterms:created>
  <dc:creator>硬心肠的好小姐ヽ(*´з｀*)ﾉ</dc:creator>
  <cp:lastModifiedBy>Admin</cp:lastModifiedBy>
  <dcterms:modified xsi:type="dcterms:W3CDTF">2022-01-21T14:22:29Z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71C88D44ADCC43609B15B9BBF8D2B93C</vt:lpwstr>
  </property>
</Properties>
</file>